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56" w:rsidRDefault="00431756" w:rsidP="00431756">
      <w:pPr>
        <w:jc w:val="center"/>
        <w:rPr>
          <w:b/>
          <w:sz w:val="28"/>
          <w:szCs w:val="28"/>
        </w:rPr>
      </w:pPr>
      <w:bookmarkStart w:id="0" w:name="_GoBack"/>
      <w:bookmarkEnd w:id="0"/>
      <w:r w:rsidRPr="00EA3BD8">
        <w:rPr>
          <w:b/>
          <w:sz w:val="28"/>
          <w:szCs w:val="28"/>
        </w:rPr>
        <w:t>TÍTULO DO TRABALHO</w:t>
      </w:r>
    </w:p>
    <w:p w:rsidR="00431756" w:rsidRPr="00295412" w:rsidRDefault="00431756" w:rsidP="00431756">
      <w:pPr>
        <w:pStyle w:val="Ttulo"/>
        <w:spacing w:line="240" w:lineRule="auto"/>
        <w:jc w:val="left"/>
        <w:rPr>
          <w:b w:val="0"/>
        </w:rPr>
      </w:pPr>
      <w:r>
        <w:rPr>
          <w:b w:val="0"/>
        </w:rPr>
        <w:t>F</w:t>
      </w:r>
      <w:r w:rsidRPr="00295412">
        <w:rPr>
          <w:b w:val="0"/>
        </w:rPr>
        <w:t>onte</w:t>
      </w:r>
      <w:r w:rsidRPr="00295412">
        <w:t xml:space="preserve"> </w:t>
      </w:r>
      <w:r w:rsidRPr="00295412">
        <w:rPr>
          <w:b w:val="0"/>
        </w:rPr>
        <w:t xml:space="preserve">Times New Roman, </w:t>
      </w:r>
      <w:r w:rsidRPr="00614D33">
        <w:rPr>
          <w:b w:val="0"/>
        </w:rPr>
        <w:t>tamanho 14, negrito</w:t>
      </w:r>
      <w:r w:rsidRPr="00295412">
        <w:rPr>
          <w:b w:val="0"/>
        </w:rPr>
        <w:t xml:space="preserve">, centralizado, </w:t>
      </w:r>
      <w:r>
        <w:rPr>
          <w:b w:val="0"/>
          <w:lang w:val="pt-BR"/>
        </w:rPr>
        <w:t xml:space="preserve">todas as letras </w:t>
      </w:r>
      <w:r w:rsidRPr="00295412">
        <w:rPr>
          <w:b w:val="0"/>
        </w:rPr>
        <w:t>maiúscul</w:t>
      </w:r>
      <w:r>
        <w:rPr>
          <w:b w:val="0"/>
        </w:rPr>
        <w:t>a</w:t>
      </w:r>
      <w:r>
        <w:rPr>
          <w:b w:val="0"/>
          <w:lang w:val="pt-BR"/>
        </w:rPr>
        <w:t>s</w:t>
      </w:r>
      <w:r w:rsidRPr="00295412">
        <w:rPr>
          <w:b w:val="0"/>
        </w:rPr>
        <w:t xml:space="preserve"> e espaçamento simples entre linhas.</w:t>
      </w:r>
    </w:p>
    <w:p w:rsidR="00431756" w:rsidRPr="00295412" w:rsidRDefault="00431756" w:rsidP="00431756">
      <w:pPr>
        <w:jc w:val="both"/>
      </w:pPr>
    </w:p>
    <w:p w:rsidR="00431756" w:rsidRPr="00295412" w:rsidRDefault="00431756" w:rsidP="00431756">
      <w:pPr>
        <w:jc w:val="both"/>
      </w:pPr>
    </w:p>
    <w:p w:rsidR="00431756" w:rsidRPr="00295412" w:rsidRDefault="00431756" w:rsidP="00431756">
      <w:pPr>
        <w:jc w:val="right"/>
        <w:rPr>
          <w:b/>
        </w:rPr>
      </w:pPr>
      <w:r w:rsidRPr="00295412">
        <w:rPr>
          <w:b/>
        </w:rPr>
        <w:t>Nome do autor principal</w:t>
      </w:r>
      <w:r w:rsidRPr="00295412">
        <w:rPr>
          <w:rStyle w:val="Refdenotaderodap"/>
          <w:b/>
        </w:rPr>
        <w:footnoteReference w:id="1"/>
      </w:r>
    </w:p>
    <w:p w:rsidR="00431756" w:rsidRPr="00295412" w:rsidRDefault="00431756" w:rsidP="00431756">
      <w:pPr>
        <w:jc w:val="right"/>
        <w:rPr>
          <w:b/>
        </w:rPr>
      </w:pPr>
      <w:r w:rsidRPr="00295412">
        <w:rPr>
          <w:b/>
        </w:rPr>
        <w:t>Nome do co</w:t>
      </w:r>
      <w:r>
        <w:rPr>
          <w:b/>
        </w:rPr>
        <w:t>autor</w:t>
      </w:r>
      <w:r w:rsidRPr="00295412">
        <w:rPr>
          <w:rStyle w:val="Refdenotaderodap"/>
          <w:b/>
        </w:rPr>
        <w:footnoteReference w:id="2"/>
      </w:r>
    </w:p>
    <w:p w:rsidR="00431756" w:rsidRPr="00295412" w:rsidRDefault="00431756" w:rsidP="00431756">
      <w:pPr>
        <w:jc w:val="right"/>
      </w:pPr>
      <w:r w:rsidRPr="00295412">
        <w:rPr>
          <w:b/>
        </w:rPr>
        <w:t>Nome do co</w:t>
      </w:r>
      <w:r>
        <w:rPr>
          <w:b/>
        </w:rPr>
        <w:t>autor</w:t>
      </w:r>
      <w:r w:rsidRPr="00295412">
        <w:rPr>
          <w:rStyle w:val="Refdenotaderodap"/>
          <w:b/>
        </w:rPr>
        <w:footnoteReference w:id="3"/>
      </w:r>
    </w:p>
    <w:p w:rsidR="00431756" w:rsidRDefault="00431756" w:rsidP="00431756">
      <w:pPr>
        <w:ind w:firstLine="708"/>
        <w:jc w:val="right"/>
        <w:rPr>
          <w:rFonts w:ascii="Arial" w:hAnsi="Arial" w:cs="Arial"/>
        </w:rPr>
      </w:pPr>
    </w:p>
    <w:p w:rsidR="00F9671D" w:rsidRPr="005C38B6" w:rsidRDefault="00431756" w:rsidP="00431756">
      <w:pPr>
        <w:rPr>
          <w:b/>
          <w:sz w:val="22"/>
          <w:szCs w:val="22"/>
        </w:rPr>
      </w:pPr>
      <w:r w:rsidRPr="005C38B6">
        <w:rPr>
          <w:b/>
          <w:sz w:val="22"/>
          <w:szCs w:val="22"/>
        </w:rPr>
        <w:t xml:space="preserve">Resumo: </w:t>
      </w:r>
    </w:p>
    <w:p w:rsidR="00431756" w:rsidRDefault="00431756" w:rsidP="00431756">
      <w:pPr>
        <w:jc w:val="both"/>
        <w:rPr>
          <w:sz w:val="22"/>
          <w:szCs w:val="22"/>
        </w:rPr>
      </w:pPr>
      <w:r w:rsidRPr="005C38B6">
        <w:rPr>
          <w:sz w:val="22"/>
          <w:szCs w:val="22"/>
        </w:rPr>
        <w:t>O texto do resumo deve estar em um único parágrafo, espaçamento simples entre linhas, fonte Times New Roman, tamanho da fonte 1</w:t>
      </w:r>
      <w:r w:rsidR="005C38B6">
        <w:rPr>
          <w:sz w:val="22"/>
          <w:szCs w:val="22"/>
        </w:rPr>
        <w:t>1</w:t>
      </w:r>
      <w:r w:rsidRPr="005C38B6">
        <w:rPr>
          <w:sz w:val="22"/>
          <w:szCs w:val="22"/>
        </w:rPr>
        <w:t xml:space="preserve">, justificado, sem recuo na primeira linha, contendo no máximo 150 palavras. O resumo deve apresentar os objetivos, a abordagem metodológica, os resultados e as conclusões. O uso de citações bibliográficas deve ser evitado no resumo. </w:t>
      </w:r>
    </w:p>
    <w:p w:rsidR="00431756" w:rsidRPr="005C38B6" w:rsidRDefault="00431756" w:rsidP="00431756">
      <w:pPr>
        <w:spacing w:after="240"/>
        <w:jc w:val="both"/>
        <w:rPr>
          <w:sz w:val="22"/>
          <w:szCs w:val="22"/>
        </w:rPr>
      </w:pPr>
      <w:r w:rsidRPr="005C38B6">
        <w:rPr>
          <w:b/>
          <w:sz w:val="22"/>
          <w:szCs w:val="22"/>
        </w:rPr>
        <w:t xml:space="preserve">Palavras-chave: </w:t>
      </w:r>
      <w:r w:rsidRPr="005C38B6">
        <w:rPr>
          <w:sz w:val="22"/>
          <w:szCs w:val="22"/>
        </w:rPr>
        <w:t>De três a cinco, separadas um</w:t>
      </w:r>
      <w:r w:rsidR="005C38B6">
        <w:rPr>
          <w:sz w:val="22"/>
          <w:szCs w:val="22"/>
        </w:rPr>
        <w:t>a da outra por ponto e vírgula, tamanho da fonte 11.</w:t>
      </w:r>
    </w:p>
    <w:p w:rsidR="00431756" w:rsidRDefault="00431756" w:rsidP="00431756">
      <w:pPr>
        <w:numPr>
          <w:ilvl w:val="0"/>
          <w:numId w:val="2"/>
        </w:numPr>
        <w:spacing w:before="480" w:after="240"/>
        <w:ind w:left="357" w:hanging="357"/>
        <w:jc w:val="both"/>
        <w:rPr>
          <w:b/>
        </w:rPr>
      </w:pPr>
      <w:r>
        <w:rPr>
          <w:b/>
        </w:rPr>
        <w:t xml:space="preserve">Introdução </w:t>
      </w:r>
    </w:p>
    <w:p w:rsidR="00431756" w:rsidRDefault="00431756" w:rsidP="00431756">
      <w:pPr>
        <w:pStyle w:val="ResumoRevista"/>
        <w:spacing w:before="240" w:after="240" w:line="360" w:lineRule="auto"/>
        <w:rPr>
          <w:rFonts w:ascii="Times New Roman" w:hAnsi="Times New Roman" w:cs="Times New Roman"/>
        </w:rPr>
      </w:pPr>
      <w:r>
        <w:rPr>
          <w:rFonts w:ascii="Times New Roman" w:hAnsi="Times New Roman" w:cs="Times New Roman"/>
        </w:rPr>
        <w:t xml:space="preserve">O texto da modalidade Pôster (PR) pode apresentar resultados parciais ou finais de pesquisa, bem como de relatos de experiências no âmbito da Educação Matemática. Deve ter entre 6 a 8 páginas, incluindo resumo, palavras-chave, figuras, tabelas, referências e anexos. O pôster deverá ser confeccionado com dimensões 90 cm por 120 cm e deverá apresentar qualidades estéticas e atrativas aos participantes. Na parte superior do pôster deverá constar o nome do evento </w:t>
      </w:r>
      <w:r w:rsidRPr="00431756">
        <w:rPr>
          <w:rFonts w:ascii="Times New Roman" w:hAnsi="Times New Roman" w:cs="Times New Roman"/>
        </w:rPr>
        <w:t xml:space="preserve">(VI – EEMOP – </w:t>
      </w:r>
      <w:r w:rsidR="005C38B6">
        <w:rPr>
          <w:rFonts w:ascii="Times New Roman" w:hAnsi="Times New Roman" w:cs="Times New Roman"/>
        </w:rPr>
        <w:t xml:space="preserve">VIII </w:t>
      </w:r>
      <w:r w:rsidRPr="00431756">
        <w:rPr>
          <w:rFonts w:ascii="Times New Roman" w:hAnsi="Times New Roman" w:cs="Times New Roman"/>
        </w:rPr>
        <w:t>Promovendo Educação Matemática para todos -18 a 20 de maio de 2017).</w:t>
      </w:r>
    </w:p>
    <w:p w:rsidR="00431756" w:rsidRDefault="00431756" w:rsidP="00431756">
      <w:pPr>
        <w:pStyle w:val="ResumoRevista"/>
        <w:spacing w:after="0" w:line="360" w:lineRule="auto"/>
        <w:ind w:left="360" w:firstLine="348"/>
        <w:jc w:val="left"/>
        <w:rPr>
          <w:rFonts w:ascii="Times New Roman" w:hAnsi="Times New Roman" w:cs="Times New Roman"/>
          <w:b/>
          <w:u w:val="single"/>
        </w:rPr>
      </w:pPr>
      <w:r>
        <w:rPr>
          <w:rFonts w:ascii="Times New Roman" w:hAnsi="Times New Roman" w:cs="Times New Roman"/>
          <w:b/>
          <w:u w:val="single"/>
        </w:rPr>
        <w:t>Formatação geral</w:t>
      </w:r>
    </w:p>
    <w:p w:rsidR="00431756" w:rsidRPr="00604124" w:rsidRDefault="00A41805" w:rsidP="00431756">
      <w:pPr>
        <w:pStyle w:val="ResumoRevista"/>
        <w:numPr>
          <w:ilvl w:val="0"/>
          <w:numId w:val="1"/>
        </w:numPr>
        <w:spacing w:after="0" w:line="360" w:lineRule="auto"/>
        <w:ind w:left="1134" w:hanging="425"/>
        <w:rPr>
          <w:rFonts w:ascii="Times New Roman" w:hAnsi="Times New Roman"/>
        </w:rPr>
      </w:pPr>
      <w:r>
        <w:rPr>
          <w:rFonts w:ascii="Times New Roman" w:hAnsi="Times New Roman" w:cs="Times New Roman"/>
        </w:rPr>
        <w:t xml:space="preserve">Formato: </w:t>
      </w:r>
      <w:r w:rsidR="00431756">
        <w:rPr>
          <w:rFonts w:ascii="Times New Roman" w:hAnsi="Times New Roman" w:cs="Times New Roman"/>
        </w:rPr>
        <w:t>doc</w:t>
      </w:r>
      <w:r>
        <w:rPr>
          <w:rFonts w:ascii="Times New Roman" w:hAnsi="Times New Roman" w:cs="Times New Roman"/>
        </w:rPr>
        <w:t xml:space="preserve"> ou docx </w:t>
      </w:r>
      <w:r w:rsidR="00431756">
        <w:rPr>
          <w:rFonts w:ascii="Times New Roman" w:hAnsi="Times New Roman" w:cs="Times New Roman"/>
        </w:rPr>
        <w:t>(Microsoft Word)</w:t>
      </w:r>
    </w:p>
    <w:p w:rsidR="00431756" w:rsidRDefault="00431756" w:rsidP="00431756">
      <w:pPr>
        <w:numPr>
          <w:ilvl w:val="0"/>
          <w:numId w:val="1"/>
        </w:numPr>
        <w:jc w:val="both"/>
      </w:pPr>
      <w:r>
        <w:t>Folha tamanho A4. Margens Superior e inferior: 2,5 cm. Esquerda e direita: 3,0 cm.</w:t>
      </w:r>
    </w:p>
    <w:p w:rsidR="00431756" w:rsidRDefault="00431756" w:rsidP="00431756">
      <w:pPr>
        <w:pStyle w:val="ResumoRevista"/>
        <w:numPr>
          <w:ilvl w:val="0"/>
          <w:numId w:val="1"/>
        </w:numPr>
        <w:spacing w:after="0" w:line="360" w:lineRule="auto"/>
        <w:ind w:left="1134" w:hanging="425"/>
        <w:rPr>
          <w:rFonts w:ascii="Times New Roman" w:hAnsi="Times New Roman"/>
        </w:rPr>
      </w:pPr>
      <w:r>
        <w:rPr>
          <w:rFonts w:ascii="Times New Roman" w:hAnsi="Times New Roman" w:cs="Times New Roman"/>
        </w:rPr>
        <w:t>F</w:t>
      </w:r>
      <w:r>
        <w:rPr>
          <w:rFonts w:ascii="Times New Roman" w:hAnsi="Times New Roman"/>
        </w:rPr>
        <w:t xml:space="preserve">onte: Times New Roman, tamanho 12. </w:t>
      </w:r>
    </w:p>
    <w:p w:rsidR="00431756" w:rsidRDefault="00431756" w:rsidP="00431756">
      <w:pPr>
        <w:pStyle w:val="ResumoRevista"/>
        <w:numPr>
          <w:ilvl w:val="0"/>
          <w:numId w:val="1"/>
        </w:numPr>
        <w:spacing w:after="0" w:line="360" w:lineRule="auto"/>
        <w:ind w:left="1134" w:hanging="425"/>
        <w:rPr>
          <w:rFonts w:ascii="Times New Roman" w:hAnsi="Times New Roman"/>
        </w:rPr>
      </w:pPr>
      <w:r>
        <w:rPr>
          <w:rFonts w:ascii="Times New Roman" w:hAnsi="Times New Roman"/>
        </w:rPr>
        <w:t xml:space="preserve">Parágrafo: a primeira linha de cada parágrafo deve ser recuada em 1,25 cm. </w:t>
      </w:r>
    </w:p>
    <w:p w:rsidR="00431756" w:rsidRDefault="00431756" w:rsidP="00431756">
      <w:pPr>
        <w:pStyle w:val="ResumoRevista"/>
        <w:numPr>
          <w:ilvl w:val="0"/>
          <w:numId w:val="1"/>
        </w:numPr>
        <w:spacing w:after="0" w:line="360" w:lineRule="auto"/>
        <w:ind w:left="1134" w:hanging="425"/>
        <w:rPr>
          <w:rFonts w:ascii="Times New Roman" w:hAnsi="Times New Roman"/>
        </w:rPr>
      </w:pPr>
      <w:r>
        <w:rPr>
          <w:rFonts w:ascii="Times New Roman" w:hAnsi="Times New Roman"/>
        </w:rPr>
        <w:t xml:space="preserve">Alinhamento justificado. </w:t>
      </w:r>
    </w:p>
    <w:p w:rsidR="00431756" w:rsidRDefault="00431756" w:rsidP="00431756">
      <w:pPr>
        <w:pStyle w:val="ResumoRevista"/>
        <w:numPr>
          <w:ilvl w:val="0"/>
          <w:numId w:val="1"/>
        </w:numPr>
        <w:spacing w:after="0" w:line="360" w:lineRule="auto"/>
        <w:ind w:left="1134" w:hanging="425"/>
        <w:rPr>
          <w:rFonts w:ascii="Times New Roman" w:hAnsi="Times New Roman" w:cs="Times New Roman"/>
        </w:rPr>
      </w:pPr>
      <w:r>
        <w:rPr>
          <w:rFonts w:ascii="Times New Roman" w:hAnsi="Times New Roman"/>
        </w:rPr>
        <w:lastRenderedPageBreak/>
        <w:t>Espaçamento entre linhas de 1,5 cm. Entre parágrafos: 12 pontos antes e 12 pontos depois.</w:t>
      </w:r>
    </w:p>
    <w:p w:rsidR="00431756" w:rsidRDefault="00431756" w:rsidP="00431756">
      <w:pPr>
        <w:pStyle w:val="ResumoRevista"/>
        <w:numPr>
          <w:ilvl w:val="0"/>
          <w:numId w:val="1"/>
        </w:numPr>
        <w:spacing w:after="0" w:line="360" w:lineRule="auto"/>
        <w:ind w:left="1134" w:hanging="425"/>
        <w:rPr>
          <w:rFonts w:ascii="Times New Roman" w:hAnsi="Times New Roman"/>
        </w:rPr>
      </w:pPr>
      <w:r>
        <w:rPr>
          <w:rFonts w:ascii="Times New Roman" w:hAnsi="Times New Roman"/>
        </w:rPr>
        <w:t xml:space="preserve">Ênfase: usar apenas </w:t>
      </w:r>
      <w:r>
        <w:rPr>
          <w:rFonts w:ascii="Times New Roman" w:hAnsi="Times New Roman"/>
          <w:i/>
          <w:iCs/>
        </w:rPr>
        <w:t>itálico</w:t>
      </w:r>
      <w:r>
        <w:rPr>
          <w:rFonts w:ascii="Times New Roman" w:hAnsi="Times New Roman"/>
        </w:rPr>
        <w:t> (</w:t>
      </w:r>
      <w:r>
        <w:rPr>
          <w:rFonts w:ascii="Times New Roman" w:hAnsi="Times New Roman"/>
          <w:bCs/>
        </w:rPr>
        <w:t xml:space="preserve">não </w:t>
      </w:r>
      <w:r>
        <w:rPr>
          <w:rFonts w:ascii="Times New Roman" w:hAnsi="Times New Roman"/>
          <w:bCs/>
          <w:u w:val="single"/>
        </w:rPr>
        <w:t>sublinhar</w:t>
      </w:r>
      <w:r>
        <w:rPr>
          <w:rFonts w:ascii="Times New Roman" w:hAnsi="Times New Roman"/>
          <w:bCs/>
        </w:rPr>
        <w:t>, nem</w:t>
      </w:r>
      <w:r>
        <w:rPr>
          <w:rFonts w:ascii="Times New Roman" w:hAnsi="Times New Roman"/>
          <w:b/>
          <w:bCs/>
        </w:rPr>
        <w:t xml:space="preserve"> negritar). </w:t>
      </w:r>
    </w:p>
    <w:p w:rsidR="00431756" w:rsidRDefault="00431756" w:rsidP="00431756">
      <w:pPr>
        <w:pStyle w:val="ResumoRevista"/>
        <w:numPr>
          <w:ilvl w:val="0"/>
          <w:numId w:val="1"/>
        </w:numPr>
        <w:tabs>
          <w:tab w:val="left" w:pos="1134"/>
        </w:tabs>
        <w:autoSpaceDE w:val="0"/>
        <w:autoSpaceDN w:val="0"/>
        <w:adjustRightInd w:val="0"/>
        <w:spacing w:after="0" w:line="360" w:lineRule="auto"/>
        <w:ind w:left="1134" w:hanging="425"/>
        <w:rPr>
          <w:rFonts w:ascii="Times New Roman" w:hAnsi="Times New Roman" w:cs="Times New Roman"/>
        </w:rPr>
      </w:pPr>
      <w:r>
        <w:rPr>
          <w:rFonts w:ascii="Times New Roman" w:hAnsi="Times New Roman"/>
        </w:rPr>
        <w:t>Notas de rodapé</w:t>
      </w:r>
      <w:r>
        <w:rPr>
          <w:rStyle w:val="Refdenotaderodap"/>
          <w:rFonts w:ascii="Times New Roman" w:hAnsi="Times New Roman"/>
        </w:rPr>
        <w:footnoteReference w:id="4"/>
      </w:r>
      <w:r>
        <w:rPr>
          <w:rFonts w:ascii="Times New Roman" w:hAnsi="Times New Roman"/>
        </w:rPr>
        <w:t xml:space="preserve">: para incluir notas de rodapé, em caso de serem indispensáveis, utilize a ferramenta do Word. </w:t>
      </w:r>
    </w:p>
    <w:p w:rsidR="00431756" w:rsidRDefault="00431756" w:rsidP="00431756">
      <w:pPr>
        <w:pStyle w:val="ResumoRevista"/>
        <w:numPr>
          <w:ilvl w:val="0"/>
          <w:numId w:val="1"/>
        </w:numPr>
        <w:tabs>
          <w:tab w:val="left" w:pos="1134"/>
        </w:tabs>
        <w:autoSpaceDE w:val="0"/>
        <w:autoSpaceDN w:val="0"/>
        <w:adjustRightInd w:val="0"/>
        <w:spacing w:after="0" w:line="360" w:lineRule="auto"/>
        <w:ind w:left="1134" w:hanging="425"/>
        <w:rPr>
          <w:rFonts w:ascii="Times New Roman" w:hAnsi="Times New Roman" w:cs="Times New Roman"/>
        </w:rPr>
      </w:pPr>
      <w:r>
        <w:rPr>
          <w:rFonts w:ascii="Times New Roman" w:hAnsi="Times New Roman"/>
        </w:rPr>
        <w:t xml:space="preserve">Figuras, gráficos, quadros e tabelas devem estar dentro do corpo do texto, possuir legenda centralizada (tamanho 10). O título da tabela e quadro os precede, já o título do gráfico e/ou figura vem depois conforme normas da ABNT NBR 6029. </w:t>
      </w:r>
    </w:p>
    <w:p w:rsidR="00431756" w:rsidRDefault="00431756" w:rsidP="00431756">
      <w:pPr>
        <w:pStyle w:val="ResumoRevista"/>
        <w:numPr>
          <w:ilvl w:val="0"/>
          <w:numId w:val="1"/>
        </w:numPr>
        <w:tabs>
          <w:tab w:val="left" w:pos="1134"/>
        </w:tabs>
        <w:autoSpaceDE w:val="0"/>
        <w:autoSpaceDN w:val="0"/>
        <w:adjustRightInd w:val="0"/>
        <w:spacing w:after="0" w:line="360" w:lineRule="auto"/>
        <w:ind w:left="1134" w:hanging="425"/>
        <w:rPr>
          <w:rFonts w:ascii="Times New Roman" w:hAnsi="Times New Roman" w:cs="Times New Roman"/>
        </w:rPr>
      </w:pPr>
      <w:r>
        <w:rPr>
          <w:rFonts w:ascii="Times New Roman" w:hAnsi="Times New Roman" w:cs="Times New Roman"/>
        </w:rPr>
        <w:t>As tabelas devem apresentar uniformidade gráfica: tipos de letras e números, uso de maiúscula e minúscula. Além disso, preferencialmente, as tabelas devem ser apresentadas em uma única página.</w:t>
      </w:r>
    </w:p>
    <w:p w:rsidR="00431756" w:rsidRDefault="00431756" w:rsidP="00431756">
      <w:pPr>
        <w:pStyle w:val="V-SIPEM-Pargrafos"/>
        <w:ind w:firstLine="709"/>
        <w:rPr>
          <w:b/>
          <w:u w:val="single"/>
        </w:rPr>
      </w:pPr>
      <w:r>
        <w:rPr>
          <w:b/>
          <w:u w:val="single"/>
        </w:rPr>
        <w:t>Citações:</w:t>
      </w:r>
    </w:p>
    <w:p w:rsidR="00431756" w:rsidRDefault="00431756" w:rsidP="00431756">
      <w:pPr>
        <w:pStyle w:val="V-SIPEM-Pargrafos"/>
        <w:ind w:firstLine="709"/>
        <w:rPr>
          <w:szCs w:val="24"/>
        </w:rPr>
      </w:pPr>
      <w:r>
        <w:t xml:space="preserve">Devem respeitar a norma ABNT NBR 1052/2002. </w:t>
      </w:r>
    </w:p>
    <w:p w:rsidR="00431756" w:rsidRDefault="00431756" w:rsidP="00431756">
      <w:pPr>
        <w:numPr>
          <w:ilvl w:val="0"/>
          <w:numId w:val="2"/>
        </w:numPr>
        <w:spacing w:before="480" w:after="240"/>
        <w:ind w:left="357" w:hanging="357"/>
        <w:jc w:val="both"/>
        <w:rPr>
          <w:b/>
        </w:rPr>
      </w:pPr>
      <w:r>
        <w:rPr>
          <w:b/>
        </w:rPr>
        <w:t>Considerações Finais</w:t>
      </w:r>
    </w:p>
    <w:p w:rsidR="00431756" w:rsidRDefault="00431756" w:rsidP="00431756">
      <w:pPr>
        <w:pStyle w:val="ResumoRevista"/>
        <w:spacing w:after="0" w:line="360" w:lineRule="auto"/>
        <w:rPr>
          <w:rFonts w:ascii="Times New Roman" w:hAnsi="Times New Roman" w:cs="Times New Roman"/>
        </w:rPr>
      </w:pPr>
      <w:r>
        <w:rPr>
          <w:rFonts w:ascii="Times New Roman" w:hAnsi="Times New Roman" w:cs="Times New Roman"/>
        </w:rPr>
        <w:t>Texto ..........</w:t>
      </w:r>
    </w:p>
    <w:p w:rsidR="00431756" w:rsidRPr="00820A95" w:rsidRDefault="00431756" w:rsidP="00431756">
      <w:pPr>
        <w:numPr>
          <w:ilvl w:val="0"/>
          <w:numId w:val="2"/>
        </w:numPr>
        <w:spacing w:before="480" w:after="240"/>
        <w:ind w:left="357" w:hanging="357"/>
        <w:jc w:val="both"/>
        <w:rPr>
          <w:b/>
        </w:rPr>
      </w:pPr>
      <w:r w:rsidRPr="00820A95">
        <w:rPr>
          <w:b/>
        </w:rPr>
        <w:t xml:space="preserve">Agradecimentos </w:t>
      </w:r>
    </w:p>
    <w:p w:rsidR="00431756" w:rsidRDefault="00431756" w:rsidP="00431756">
      <w:pPr>
        <w:pStyle w:val="V-SIPEM-SeoSemNmero"/>
        <w:ind w:firstLine="709"/>
        <w:jc w:val="both"/>
      </w:pPr>
      <w:r>
        <w:t xml:space="preserve">Os agradecimentos, quando necessários, devem ser feitos para colaboradores (pessoas ou empresas), agências de financiamento, etc., que contribuíram para a redação, financiamento ou com o desenvolvimento do trabalho. </w:t>
      </w:r>
    </w:p>
    <w:p w:rsidR="00431756" w:rsidRPr="00820A95" w:rsidRDefault="00431756" w:rsidP="00431756">
      <w:pPr>
        <w:numPr>
          <w:ilvl w:val="0"/>
          <w:numId w:val="2"/>
        </w:numPr>
        <w:spacing w:before="480" w:after="240"/>
        <w:ind w:left="357" w:hanging="357"/>
        <w:jc w:val="both"/>
        <w:rPr>
          <w:b/>
        </w:rPr>
      </w:pPr>
      <w:r w:rsidRPr="00820A95">
        <w:rPr>
          <w:b/>
        </w:rPr>
        <w:t xml:space="preserve">Referências </w:t>
      </w:r>
    </w:p>
    <w:p w:rsidR="00431756" w:rsidRDefault="00431756" w:rsidP="00431756">
      <w:pPr>
        <w:pStyle w:val="V-SIPEM-SeoSemNmero"/>
        <w:ind w:firstLine="709"/>
        <w:jc w:val="both"/>
      </w:pPr>
      <w:r w:rsidRPr="00810AED">
        <w:t xml:space="preserve">Conjunto padronizado de elementos descritivos, retirados de um documento, que permite sua identificação individual. Devem ser apresentados ao final do trabalho, em ordem alfabética pelo sobrenome do autor, em espaço simples, alinhadas apenas à esquerda, separadas por uma linha de espaço 1,5 seguindo as normas da ABNT NBR 6023/2002. </w:t>
      </w:r>
    </w:p>
    <w:p w:rsidR="00431756" w:rsidRPr="00ED031A" w:rsidRDefault="00431756" w:rsidP="00431756">
      <w:pPr>
        <w:pStyle w:val="V-SIPEM-Pargrafos"/>
        <w:numPr>
          <w:ilvl w:val="1"/>
          <w:numId w:val="2"/>
        </w:numPr>
        <w:spacing w:line="240" w:lineRule="auto"/>
        <w:rPr>
          <w:b/>
        </w:rPr>
      </w:pPr>
      <w:r w:rsidRPr="00ED031A">
        <w:rPr>
          <w:b/>
        </w:rPr>
        <w:lastRenderedPageBreak/>
        <w:t>Referências no corpo do texto</w:t>
      </w:r>
    </w:p>
    <w:p w:rsidR="00431756" w:rsidRDefault="00431756" w:rsidP="00431756">
      <w:pPr>
        <w:pStyle w:val="V-SIPEM-Pargrafos"/>
        <w:spacing w:line="240" w:lineRule="auto"/>
        <w:ind w:firstLine="0"/>
      </w:pPr>
    </w:p>
    <w:p w:rsidR="00431756" w:rsidRDefault="00431756" w:rsidP="0028273B">
      <w:pPr>
        <w:pStyle w:val="V-SIPEM-Pargrafos"/>
        <w:ind w:firstLine="0"/>
      </w:pPr>
      <w:r w:rsidRPr="005A6D6A">
        <w:t xml:space="preserve">As referências </w:t>
      </w:r>
      <w:r>
        <w:t>n</w:t>
      </w:r>
      <w:r w:rsidR="00F9671D">
        <w:t xml:space="preserve">o corpo do texto devem estar em </w:t>
      </w:r>
      <w:r>
        <w:t xml:space="preserve">maiúsculo quando estiverem dentro de parênteses </w:t>
      </w:r>
      <w:r w:rsidRPr="005A6D6A">
        <w:t>(</w:t>
      </w:r>
      <w:r w:rsidRPr="00402DA2">
        <w:t>OTT</w:t>
      </w:r>
      <w:r w:rsidRPr="005A6D6A">
        <w:t>, 19</w:t>
      </w:r>
      <w:r>
        <w:t>83</w:t>
      </w:r>
      <w:r w:rsidRPr="005A6D6A">
        <w:t xml:space="preserve">) ou </w:t>
      </w:r>
      <w:r>
        <w:t>em minúsculo</w:t>
      </w:r>
      <w:r w:rsidRPr="00451526">
        <w:t>,</w:t>
      </w:r>
      <w:r>
        <w:t xml:space="preserve"> como em</w:t>
      </w:r>
      <w:r w:rsidRPr="005A6D6A">
        <w:t xml:space="preserve"> </w:t>
      </w:r>
      <w:r>
        <w:t xml:space="preserve">Saviani (1979). As citações “quando com até três linhas </w:t>
      </w:r>
      <w:r w:rsidRPr="00451526">
        <w:t>devem</w:t>
      </w:r>
      <w:r>
        <w:t xml:space="preserve"> ser </w:t>
      </w:r>
      <w:r w:rsidRPr="00451526">
        <w:t>feitas</w:t>
      </w:r>
      <w:r>
        <w:t xml:space="preserve"> no próprio parágrafo do texto com indicação da obra e página entre parênteses” (</w:t>
      </w:r>
      <w:r w:rsidRPr="00402DA2">
        <w:t>SCHWARTZMAN</w:t>
      </w:r>
      <w:r>
        <w:t>, 1983, p. 32)</w:t>
      </w:r>
      <w:r w:rsidRPr="005A6D6A">
        <w:t xml:space="preserve"> ou</w:t>
      </w:r>
      <w:r>
        <w:t xml:space="preserve">, quando com mais de 3 linhas, parágrafo com recuo de 4,0 cm </w:t>
      </w:r>
      <w:r w:rsidRPr="00973639">
        <w:t>à</w:t>
      </w:r>
      <w:r>
        <w:t xml:space="preserve"> esquerda,</w:t>
      </w:r>
      <w:r w:rsidRPr="00ED031A">
        <w:t xml:space="preserve"> </w:t>
      </w:r>
      <w:r>
        <w:t>espaçamento simples</w:t>
      </w:r>
      <w:r w:rsidRPr="00295412">
        <w:t xml:space="preserve"> entre </w:t>
      </w:r>
      <w:r>
        <w:t>linhas,</w:t>
      </w:r>
      <w:r w:rsidRPr="00295412">
        <w:t xml:space="preserve"> fonte Times New Roman</w:t>
      </w:r>
      <w:r>
        <w:t>,</w:t>
      </w:r>
      <w:r w:rsidRPr="00295412">
        <w:t xml:space="preserve"> tamanho 1</w:t>
      </w:r>
      <w:r>
        <w:t>1 como abaixo</w:t>
      </w:r>
      <w:r w:rsidRPr="005A6D6A">
        <w:t xml:space="preserve">: </w:t>
      </w:r>
    </w:p>
    <w:p w:rsidR="00431756" w:rsidRDefault="00431756" w:rsidP="0028273B">
      <w:pPr>
        <w:pStyle w:val="V-SIPEM-Pargrafos"/>
        <w:ind w:firstLine="0"/>
      </w:pPr>
    </w:p>
    <w:p w:rsidR="00431756" w:rsidRPr="00925B3D" w:rsidRDefault="00431756" w:rsidP="00431756">
      <w:pPr>
        <w:pStyle w:val="V-SIPEM-Pargrafos"/>
        <w:spacing w:line="240" w:lineRule="auto"/>
        <w:ind w:left="2268" w:firstLine="0"/>
        <w:rPr>
          <w:sz w:val="22"/>
          <w:szCs w:val="22"/>
        </w:rPr>
      </w:pPr>
      <w:r w:rsidRPr="00925B3D">
        <w:rPr>
          <w:sz w:val="22"/>
          <w:szCs w:val="22"/>
        </w:rPr>
        <w:t xml:space="preserve">É nesse contexto, nessa travessia de milênio, que devemos </w:t>
      </w:r>
      <w:r w:rsidRPr="00925B3D">
        <w:rPr>
          <w:i/>
          <w:sz w:val="22"/>
          <w:szCs w:val="22"/>
        </w:rPr>
        <w:t>pensar a</w:t>
      </w:r>
      <w:r w:rsidRPr="00925B3D">
        <w:rPr>
          <w:sz w:val="22"/>
          <w:szCs w:val="22"/>
        </w:rPr>
        <w:t xml:space="preserve"> </w:t>
      </w:r>
      <w:r w:rsidRPr="00925B3D">
        <w:rPr>
          <w:i/>
          <w:sz w:val="22"/>
          <w:szCs w:val="22"/>
        </w:rPr>
        <w:t>educação do futuro</w:t>
      </w:r>
      <w:r w:rsidRPr="00925B3D">
        <w:rPr>
          <w:sz w:val="22"/>
          <w:szCs w:val="22"/>
        </w:rPr>
        <w:t xml:space="preserve"> e podemos começar por nos interrogar sobre as categorias que podem explicá-la. As categorias “contradição”, “determinação”, “reprodução”, “mudança”, “trabalho” e “práxis”, aparecem frequentemente na literatura pedagógica contemporânea, sinalizando já uma perspectiva da educação, a perspectiva da </w:t>
      </w:r>
      <w:r w:rsidRPr="00925B3D">
        <w:rPr>
          <w:i/>
          <w:sz w:val="22"/>
          <w:szCs w:val="22"/>
        </w:rPr>
        <w:t>pedagogia da práxis</w:t>
      </w:r>
      <w:r w:rsidRPr="00925B3D">
        <w:rPr>
          <w:sz w:val="22"/>
          <w:szCs w:val="22"/>
        </w:rPr>
        <w:t>. (GADOTTI, 2008, p. 2</w:t>
      </w:r>
      <w:r>
        <w:rPr>
          <w:sz w:val="22"/>
          <w:szCs w:val="22"/>
        </w:rPr>
        <w:t>, grifo do autor)</w:t>
      </w:r>
      <w:r w:rsidRPr="00925B3D">
        <w:rPr>
          <w:sz w:val="22"/>
          <w:szCs w:val="22"/>
        </w:rPr>
        <w:t>.</w:t>
      </w:r>
    </w:p>
    <w:p w:rsidR="00431756" w:rsidRDefault="00431756" w:rsidP="00431756">
      <w:pPr>
        <w:pStyle w:val="V-SIPEM-Pargrafos"/>
        <w:spacing w:line="240" w:lineRule="auto"/>
        <w:ind w:firstLine="0"/>
        <w:rPr>
          <w:szCs w:val="24"/>
        </w:rPr>
      </w:pPr>
    </w:p>
    <w:p w:rsidR="00614D33" w:rsidRDefault="00614D33" w:rsidP="00431756">
      <w:pPr>
        <w:pStyle w:val="V-SIPEM-Pargrafos"/>
        <w:spacing w:line="240" w:lineRule="auto"/>
        <w:ind w:firstLine="0"/>
        <w:rPr>
          <w:szCs w:val="24"/>
        </w:rPr>
      </w:pPr>
    </w:p>
    <w:p w:rsidR="00431756" w:rsidRDefault="00431756" w:rsidP="00431756">
      <w:pPr>
        <w:pStyle w:val="V-SIPEM-Pargrafos"/>
        <w:numPr>
          <w:ilvl w:val="1"/>
          <w:numId w:val="2"/>
        </w:numPr>
        <w:spacing w:line="240" w:lineRule="auto"/>
        <w:rPr>
          <w:b/>
          <w:szCs w:val="24"/>
        </w:rPr>
      </w:pPr>
      <w:r w:rsidRPr="00DA4BF8">
        <w:rPr>
          <w:b/>
          <w:szCs w:val="24"/>
        </w:rPr>
        <w:t>Referências no final do texto</w:t>
      </w:r>
    </w:p>
    <w:p w:rsidR="00431756" w:rsidRDefault="00431756" w:rsidP="00431756">
      <w:pPr>
        <w:pStyle w:val="V-SIPEM-Pargrafos"/>
        <w:spacing w:line="240" w:lineRule="auto"/>
        <w:ind w:firstLine="0"/>
        <w:rPr>
          <w:szCs w:val="24"/>
        </w:rPr>
      </w:pPr>
    </w:p>
    <w:p w:rsidR="00431756" w:rsidRDefault="00431756" w:rsidP="00431756">
      <w:pPr>
        <w:pStyle w:val="V-SIPEM-Pargrafos"/>
        <w:spacing w:line="240" w:lineRule="auto"/>
        <w:ind w:firstLine="0"/>
        <w:rPr>
          <w:szCs w:val="24"/>
        </w:rPr>
      </w:pPr>
      <w:r>
        <w:rPr>
          <w:szCs w:val="24"/>
        </w:rPr>
        <w:t xml:space="preserve">Exemplos – </w:t>
      </w:r>
    </w:p>
    <w:p w:rsidR="00431756" w:rsidRDefault="00431756" w:rsidP="00431756">
      <w:pPr>
        <w:pStyle w:val="V-SIPEM-Pargrafos"/>
        <w:spacing w:line="240" w:lineRule="auto"/>
        <w:ind w:firstLine="0"/>
        <w:rPr>
          <w:szCs w:val="24"/>
        </w:rPr>
      </w:pPr>
    </w:p>
    <w:p w:rsidR="00431756" w:rsidRDefault="00431756" w:rsidP="00431756">
      <w:pPr>
        <w:pStyle w:val="V-SIPEM-Pargrafos"/>
        <w:spacing w:line="240" w:lineRule="auto"/>
        <w:ind w:firstLine="0"/>
        <w:rPr>
          <w:szCs w:val="24"/>
        </w:rPr>
      </w:pPr>
      <w:r>
        <w:rPr>
          <w:szCs w:val="24"/>
        </w:rPr>
        <w:t xml:space="preserve">GADOTTI, Moacir. </w:t>
      </w:r>
      <w:r w:rsidRPr="001912C0">
        <w:rPr>
          <w:szCs w:val="24"/>
        </w:rPr>
        <w:t>Pedagogia da terra: Ecopedagogia e educação sustent</w:t>
      </w:r>
      <w:r>
        <w:rPr>
          <w:szCs w:val="24"/>
        </w:rPr>
        <w:t xml:space="preserve">ável, 2008. </w:t>
      </w:r>
      <w:r w:rsidRPr="00402DA2">
        <w:t>Disponível em: &lt;</w:t>
      </w:r>
      <w:r>
        <w:rPr>
          <w:szCs w:val="24"/>
        </w:rPr>
        <w:t xml:space="preserve"> </w:t>
      </w:r>
      <w:r w:rsidRPr="00925B3D">
        <w:rPr>
          <w:szCs w:val="24"/>
        </w:rPr>
        <w:t>http://www.inclusaodejovens.org.br/</w:t>
      </w:r>
      <w:r>
        <w:rPr>
          <w:szCs w:val="24"/>
        </w:rPr>
        <w:t>PauloFreire/pedadaterra%20-</w:t>
      </w:r>
      <w:r w:rsidRPr="00925B3D">
        <w:rPr>
          <w:szCs w:val="24"/>
        </w:rPr>
        <w:t>%20Moacir%20Gadotti.pdf</w:t>
      </w:r>
      <w:r>
        <w:rPr>
          <w:szCs w:val="24"/>
        </w:rPr>
        <w:t xml:space="preserve"> &gt;. </w:t>
      </w:r>
      <w:r>
        <w:t>Acesso em: 01 ago. 2012.</w:t>
      </w:r>
    </w:p>
    <w:p w:rsidR="00431756" w:rsidRDefault="00431756" w:rsidP="00431756">
      <w:pPr>
        <w:pStyle w:val="V-SIPEM-Referncia"/>
        <w:spacing w:before="0" w:after="0" w:line="240" w:lineRule="auto"/>
      </w:pPr>
    </w:p>
    <w:p w:rsidR="00431756" w:rsidRPr="00402DA2" w:rsidRDefault="00431756" w:rsidP="00431756">
      <w:pPr>
        <w:pStyle w:val="V-SIPEM-Referncia"/>
        <w:spacing w:before="0" w:after="0" w:line="240" w:lineRule="auto"/>
      </w:pPr>
      <w:r w:rsidRPr="00402DA2">
        <w:t xml:space="preserve">MOREIRA, </w:t>
      </w:r>
      <w:r>
        <w:rPr>
          <w:rStyle w:val="st"/>
        </w:rPr>
        <w:t>Antônio Flávio Barbosa.</w:t>
      </w:r>
      <w:r w:rsidRPr="00402DA2">
        <w:t xml:space="preserve"> Multiculturalismo, Currículo e Formação de Professores. In: SEMINÁRIO ESTADUAL DE EDUCAÇÃO BÁSICA, 2., 1998, Santa Cruz do Sul. </w:t>
      </w:r>
      <w:r w:rsidRPr="00402DA2">
        <w:rPr>
          <w:b/>
        </w:rPr>
        <w:t>Anais..</w:t>
      </w:r>
      <w:r w:rsidRPr="0027475F">
        <w:rPr>
          <w:b/>
        </w:rPr>
        <w:t>.</w:t>
      </w:r>
      <w:r w:rsidRPr="00402DA2">
        <w:t xml:space="preserve"> Santa Cruz do Sul: EDUNISC, 1998. P. 15-30.</w:t>
      </w:r>
    </w:p>
    <w:p w:rsidR="00431756" w:rsidRDefault="00431756" w:rsidP="00431756">
      <w:pPr>
        <w:pStyle w:val="V-SIPEM-Referncia"/>
        <w:spacing w:before="0" w:after="0" w:line="240" w:lineRule="auto"/>
      </w:pPr>
    </w:p>
    <w:p w:rsidR="00431756" w:rsidRPr="00402DA2" w:rsidRDefault="00431756" w:rsidP="00431756">
      <w:pPr>
        <w:pStyle w:val="V-SIPEM-Referncia"/>
        <w:spacing w:before="0" w:after="0" w:line="240" w:lineRule="auto"/>
      </w:pPr>
      <w:r w:rsidRPr="00402DA2">
        <w:t xml:space="preserve">OTT, Margot Bertolucci. </w:t>
      </w:r>
      <w:r w:rsidRPr="00B82D9C">
        <w:rPr>
          <w:rStyle w:val="Forte"/>
          <w:bCs w:val="0"/>
          <w:szCs w:val="15"/>
        </w:rPr>
        <w:t>T</w:t>
      </w:r>
      <w:r w:rsidRPr="00402DA2">
        <w:rPr>
          <w:b/>
        </w:rPr>
        <w:t>endências Ideológicas no Ensino de Primeiro Grau.</w:t>
      </w:r>
      <w:r w:rsidRPr="00402DA2">
        <w:t xml:space="preserve"> Porto Alegre: UFRGS, 1983. 214 p. Tese (Doutorado) – Programa de Pós-Graduação em Educação, Faculdade de Educação, Universidade Federal do Rio Grande do Sul, Porto Alegre, 1983.</w:t>
      </w:r>
    </w:p>
    <w:p w:rsidR="00431756" w:rsidRDefault="00431756" w:rsidP="00431756">
      <w:pPr>
        <w:pStyle w:val="V-SIPEM-Referncia"/>
        <w:spacing w:before="0" w:after="0" w:line="240" w:lineRule="auto"/>
      </w:pPr>
    </w:p>
    <w:p w:rsidR="00431756" w:rsidRDefault="00431756" w:rsidP="00431756">
      <w:pPr>
        <w:pStyle w:val="V-SIPEM-Referncia"/>
        <w:spacing w:before="0" w:after="0" w:line="240" w:lineRule="auto"/>
      </w:pPr>
      <w:r w:rsidRPr="00402DA2">
        <w:t xml:space="preserve">SAVIANI, Demerval. A Universidade e a Problemática da Educação e Cultura. </w:t>
      </w:r>
      <w:r w:rsidRPr="00402DA2">
        <w:rPr>
          <w:b/>
        </w:rPr>
        <w:t>Educação Brasileira</w:t>
      </w:r>
      <w:r w:rsidRPr="00402DA2">
        <w:t>, Brasília, v. 1, n. 3, p. 35-58, maio/ago. 1979.</w:t>
      </w:r>
    </w:p>
    <w:p w:rsidR="00431756" w:rsidRDefault="00431756" w:rsidP="00431756">
      <w:pPr>
        <w:pStyle w:val="V-SIPEM-Referncia"/>
        <w:spacing w:before="0" w:after="0" w:line="240" w:lineRule="auto"/>
      </w:pPr>
    </w:p>
    <w:p w:rsidR="00431756" w:rsidRDefault="00431756" w:rsidP="00431756">
      <w:pPr>
        <w:pStyle w:val="V-SIPEM-Referncia"/>
        <w:spacing w:before="0" w:after="0" w:line="240" w:lineRule="auto"/>
      </w:pPr>
      <w:r w:rsidRPr="00402DA2">
        <w:t xml:space="preserve">SCHWARTZMAN, Simon. Como a Universidade Está se Pensando? In: PEREIRA, Antonio Gomes (Org.). </w:t>
      </w:r>
      <w:r w:rsidRPr="00402DA2">
        <w:rPr>
          <w:b/>
        </w:rPr>
        <w:t>Para Onde Vai a Universidade Brasileira?</w:t>
      </w:r>
      <w:r>
        <w:t xml:space="preserve"> Fortaleza: UFC, 1983. p</w:t>
      </w:r>
      <w:r w:rsidRPr="00402DA2">
        <w:t>. 29-45.</w:t>
      </w:r>
    </w:p>
    <w:p w:rsidR="00431756" w:rsidRPr="004F3C17" w:rsidRDefault="00431756" w:rsidP="00431756">
      <w:pPr>
        <w:pStyle w:val="V-SIPEM-Referncia"/>
        <w:numPr>
          <w:ilvl w:val="1"/>
          <w:numId w:val="2"/>
        </w:numPr>
        <w:spacing w:before="0" w:after="0" w:line="240" w:lineRule="auto"/>
        <w:rPr>
          <w:b/>
        </w:rPr>
      </w:pPr>
      <w:r>
        <w:rPr>
          <w:b/>
        </w:rPr>
        <w:t>Formatos para quadros</w:t>
      </w:r>
      <w:r>
        <w:rPr>
          <w:b/>
          <w:szCs w:val="24"/>
        </w:rPr>
        <w:t>, tabelas e figuras.</w:t>
      </w:r>
      <w:r>
        <w:rPr>
          <w:rStyle w:val="Refdenotaderodap"/>
          <w:b/>
          <w:szCs w:val="24"/>
        </w:rPr>
        <w:footnoteReference w:id="5"/>
      </w:r>
      <w:r>
        <w:rPr>
          <w:b/>
        </w:rPr>
        <w:t xml:space="preserve"> </w:t>
      </w:r>
    </w:p>
    <w:p w:rsidR="00431756" w:rsidRDefault="00431756" w:rsidP="00431756">
      <w:pPr>
        <w:pStyle w:val="V-SIPEM-Referncia"/>
        <w:spacing w:before="0" w:after="0" w:line="240" w:lineRule="auto"/>
      </w:pPr>
    </w:p>
    <w:p w:rsidR="00431756" w:rsidRPr="004F3C17" w:rsidRDefault="00431756" w:rsidP="00F9671D">
      <w:pPr>
        <w:pStyle w:val="V-SIPEM-Referncia"/>
        <w:spacing w:before="0" w:after="0"/>
      </w:pPr>
      <w:r>
        <w:t>Geralmente se o texto usa fonte Times New Roman, tamanho 12, o quadro pode ser Times New Roman, tamanho</w:t>
      </w:r>
      <w:r w:rsidRPr="004F3C17">
        <w:t xml:space="preserve"> 10.</w:t>
      </w:r>
    </w:p>
    <w:p w:rsidR="00431756" w:rsidRPr="004F3C17" w:rsidRDefault="00431756" w:rsidP="00431756">
      <w:pPr>
        <w:pStyle w:val="V-SIPEM-Referncia"/>
        <w:spacing w:before="0" w:after="0" w:line="240" w:lineRule="auto"/>
      </w:pPr>
    </w:p>
    <w:p w:rsidR="00431756" w:rsidRDefault="00431756" w:rsidP="00431756">
      <w:pPr>
        <w:pStyle w:val="V-SIPEM-Referncia"/>
        <w:spacing w:before="0" w:after="0" w:line="240" w:lineRule="auto"/>
      </w:pPr>
      <w:r>
        <w:t xml:space="preserve">Exemplos – </w:t>
      </w:r>
    </w:p>
    <w:p w:rsidR="00431756" w:rsidRDefault="00431756" w:rsidP="00431756"/>
    <w:p w:rsidR="00431756" w:rsidRDefault="00431756" w:rsidP="00431756">
      <w:pPr>
        <w:pStyle w:val="Corpodetexto22"/>
        <w:ind w:left="0"/>
        <w:jc w:val="center"/>
        <w:rPr>
          <w:rFonts w:ascii="Times New Roman" w:hAnsi="Times New Roman"/>
        </w:rPr>
      </w:pPr>
      <w:r w:rsidRPr="00444327">
        <w:rPr>
          <w:rFonts w:ascii="Times New Roman" w:hAnsi="Times New Roman"/>
          <w:b/>
          <w:sz w:val="20"/>
        </w:rPr>
        <w:t>Quadro 1 –</w:t>
      </w:r>
      <w:r w:rsidRPr="00444327">
        <w:rPr>
          <w:rFonts w:ascii="Times New Roman" w:hAnsi="Times New Roman"/>
          <w:sz w:val="20"/>
        </w:rPr>
        <w:t xml:space="preserve"> Competências do Profissional</w:t>
      </w:r>
    </w:p>
    <w:tbl>
      <w:tblPr>
        <w:tblW w:w="7195" w:type="dxa"/>
        <w:jc w:val="center"/>
        <w:tblLayout w:type="fixed"/>
        <w:tblCellMar>
          <w:left w:w="70" w:type="dxa"/>
          <w:right w:w="70" w:type="dxa"/>
        </w:tblCellMar>
        <w:tblLook w:val="0000" w:firstRow="0" w:lastRow="0" w:firstColumn="0" w:lastColumn="0" w:noHBand="0" w:noVBand="0"/>
      </w:tblPr>
      <w:tblGrid>
        <w:gridCol w:w="2092"/>
        <w:gridCol w:w="5103"/>
      </w:tblGrid>
      <w:tr w:rsidR="00431756" w:rsidRPr="007A47B7" w:rsidTr="007E474A">
        <w:trPr>
          <w:trHeight w:val="92"/>
          <w:jc w:val="center"/>
        </w:trPr>
        <w:tc>
          <w:tcPr>
            <w:tcW w:w="2092" w:type="dxa"/>
            <w:tcBorders>
              <w:top w:val="single" w:sz="4" w:space="0" w:color="auto"/>
              <w:left w:val="single" w:sz="4" w:space="0" w:color="auto"/>
              <w:bottom w:val="single" w:sz="4" w:space="0" w:color="auto"/>
            </w:tcBorders>
            <w:shd w:val="clear" w:color="auto" w:fill="D9D9D9"/>
            <w:vAlign w:val="bottom"/>
          </w:tcPr>
          <w:p w:rsidR="00431756" w:rsidRPr="007A47B7" w:rsidRDefault="00431756" w:rsidP="007E474A">
            <w:pPr>
              <w:jc w:val="center"/>
              <w:rPr>
                <w:b/>
                <w:sz w:val="20"/>
                <w:szCs w:val="20"/>
              </w:rPr>
            </w:pPr>
            <w:r w:rsidRPr="007A47B7">
              <w:rPr>
                <w:b/>
                <w:sz w:val="20"/>
                <w:szCs w:val="20"/>
              </w:rPr>
              <w:t>Saberes</w:t>
            </w:r>
          </w:p>
        </w:tc>
        <w:tc>
          <w:tcPr>
            <w:tcW w:w="5103" w:type="dxa"/>
            <w:tcBorders>
              <w:top w:val="single" w:sz="4" w:space="0" w:color="auto"/>
              <w:bottom w:val="single" w:sz="4" w:space="0" w:color="auto"/>
              <w:right w:val="single" w:sz="4" w:space="0" w:color="auto"/>
            </w:tcBorders>
            <w:shd w:val="clear" w:color="auto" w:fill="D9D9D9"/>
            <w:vAlign w:val="bottom"/>
          </w:tcPr>
          <w:p w:rsidR="00431756" w:rsidRPr="007A47B7" w:rsidRDefault="00431756" w:rsidP="007E474A">
            <w:pPr>
              <w:jc w:val="center"/>
              <w:rPr>
                <w:b/>
                <w:sz w:val="20"/>
                <w:szCs w:val="20"/>
              </w:rPr>
            </w:pPr>
            <w:r w:rsidRPr="007A47B7">
              <w:rPr>
                <w:b/>
                <w:sz w:val="20"/>
                <w:szCs w:val="20"/>
              </w:rPr>
              <w:t>Conceituações</w:t>
            </w:r>
          </w:p>
        </w:tc>
      </w:tr>
      <w:tr w:rsidR="00431756" w:rsidRPr="007A47B7" w:rsidTr="007E474A">
        <w:trPr>
          <w:trHeight w:val="454"/>
          <w:jc w:val="center"/>
        </w:trPr>
        <w:tc>
          <w:tcPr>
            <w:tcW w:w="2092" w:type="dxa"/>
            <w:tcBorders>
              <w:top w:val="single" w:sz="4" w:space="0" w:color="auto"/>
              <w:left w:val="single" w:sz="4" w:space="0" w:color="auto"/>
              <w:bottom w:val="single" w:sz="4" w:space="0" w:color="auto"/>
              <w:right w:val="single" w:sz="4" w:space="0" w:color="auto"/>
            </w:tcBorders>
            <w:vAlign w:val="center"/>
          </w:tcPr>
          <w:p w:rsidR="00431756" w:rsidRPr="00716349" w:rsidRDefault="00431756" w:rsidP="007E474A">
            <w:pPr>
              <w:jc w:val="center"/>
              <w:rPr>
                <w:sz w:val="20"/>
                <w:szCs w:val="20"/>
              </w:rPr>
            </w:pPr>
            <w:r>
              <w:rPr>
                <w:sz w:val="20"/>
                <w:szCs w:val="20"/>
              </w:rPr>
              <w:t>Saber agir</w:t>
            </w:r>
          </w:p>
        </w:tc>
        <w:tc>
          <w:tcPr>
            <w:tcW w:w="5103" w:type="dxa"/>
            <w:tcBorders>
              <w:top w:val="single" w:sz="4" w:space="0" w:color="auto"/>
              <w:left w:val="nil"/>
              <w:bottom w:val="single" w:sz="4" w:space="0" w:color="auto"/>
              <w:right w:val="single" w:sz="4" w:space="0" w:color="auto"/>
            </w:tcBorders>
            <w:vAlign w:val="center"/>
          </w:tcPr>
          <w:p w:rsidR="00431756" w:rsidRPr="00716349" w:rsidRDefault="00431756" w:rsidP="007E474A">
            <w:pPr>
              <w:rPr>
                <w:sz w:val="20"/>
                <w:szCs w:val="20"/>
              </w:rPr>
            </w:pPr>
            <w:r w:rsidRPr="00716349">
              <w:rPr>
                <w:sz w:val="20"/>
                <w:szCs w:val="20"/>
              </w:rPr>
              <w:t>Saber o que e por que faz. Saber julgar, escolher e decidir.</w:t>
            </w:r>
          </w:p>
        </w:tc>
      </w:tr>
      <w:tr w:rsidR="00431756" w:rsidRPr="007A47B7" w:rsidTr="007E474A">
        <w:trPr>
          <w:trHeight w:val="454"/>
          <w:jc w:val="center"/>
        </w:trPr>
        <w:tc>
          <w:tcPr>
            <w:tcW w:w="2092" w:type="dxa"/>
            <w:tcBorders>
              <w:top w:val="single" w:sz="4" w:space="0" w:color="auto"/>
              <w:left w:val="single" w:sz="4" w:space="0" w:color="auto"/>
              <w:bottom w:val="single" w:sz="4" w:space="0" w:color="auto"/>
              <w:right w:val="single" w:sz="4" w:space="0" w:color="auto"/>
            </w:tcBorders>
            <w:vAlign w:val="center"/>
          </w:tcPr>
          <w:p w:rsidR="00431756" w:rsidRPr="00716349" w:rsidRDefault="00431756" w:rsidP="007E474A">
            <w:pPr>
              <w:jc w:val="center"/>
              <w:rPr>
                <w:sz w:val="20"/>
                <w:szCs w:val="20"/>
              </w:rPr>
            </w:pPr>
            <w:r>
              <w:rPr>
                <w:sz w:val="20"/>
                <w:szCs w:val="20"/>
              </w:rPr>
              <w:t>Saber mobilizar</w:t>
            </w:r>
          </w:p>
        </w:tc>
        <w:tc>
          <w:tcPr>
            <w:tcW w:w="5103" w:type="dxa"/>
            <w:tcBorders>
              <w:top w:val="single" w:sz="4" w:space="0" w:color="auto"/>
              <w:left w:val="nil"/>
              <w:bottom w:val="single" w:sz="4" w:space="0" w:color="auto"/>
              <w:right w:val="single" w:sz="4" w:space="0" w:color="auto"/>
            </w:tcBorders>
            <w:vAlign w:val="center"/>
          </w:tcPr>
          <w:p w:rsidR="00431756" w:rsidRPr="00716349" w:rsidRDefault="00431756" w:rsidP="007E474A">
            <w:pPr>
              <w:rPr>
                <w:sz w:val="20"/>
                <w:szCs w:val="20"/>
              </w:rPr>
            </w:pPr>
            <w:r w:rsidRPr="00716349">
              <w:rPr>
                <w:sz w:val="20"/>
                <w:szCs w:val="20"/>
              </w:rPr>
              <w:t>Saber mobilizar recursos de pessoas, financeiros, materiais, criando sinergia entre eles</w:t>
            </w:r>
          </w:p>
        </w:tc>
      </w:tr>
      <w:tr w:rsidR="00431756" w:rsidRPr="007A47B7" w:rsidTr="007E474A">
        <w:trPr>
          <w:trHeight w:val="454"/>
          <w:jc w:val="center"/>
        </w:trPr>
        <w:tc>
          <w:tcPr>
            <w:tcW w:w="2092" w:type="dxa"/>
            <w:tcBorders>
              <w:top w:val="single" w:sz="4" w:space="0" w:color="auto"/>
              <w:left w:val="single" w:sz="4" w:space="0" w:color="auto"/>
              <w:bottom w:val="single" w:sz="4" w:space="0" w:color="auto"/>
              <w:right w:val="single" w:sz="4" w:space="0" w:color="auto"/>
            </w:tcBorders>
            <w:vAlign w:val="center"/>
          </w:tcPr>
          <w:p w:rsidR="00431756" w:rsidRPr="00716349" w:rsidRDefault="00431756" w:rsidP="007E474A">
            <w:pPr>
              <w:jc w:val="center"/>
              <w:rPr>
                <w:sz w:val="20"/>
                <w:szCs w:val="20"/>
              </w:rPr>
            </w:pPr>
            <w:r>
              <w:rPr>
                <w:sz w:val="20"/>
                <w:szCs w:val="20"/>
              </w:rPr>
              <w:t xml:space="preserve">. . . </w:t>
            </w:r>
          </w:p>
        </w:tc>
        <w:tc>
          <w:tcPr>
            <w:tcW w:w="5103" w:type="dxa"/>
            <w:tcBorders>
              <w:top w:val="single" w:sz="4" w:space="0" w:color="auto"/>
              <w:left w:val="nil"/>
              <w:bottom w:val="single" w:sz="4" w:space="0" w:color="auto"/>
              <w:right w:val="single" w:sz="4" w:space="0" w:color="auto"/>
            </w:tcBorders>
            <w:vAlign w:val="center"/>
          </w:tcPr>
          <w:p w:rsidR="00431756" w:rsidRPr="00716349" w:rsidRDefault="00431756" w:rsidP="007E474A">
            <w:pPr>
              <w:rPr>
                <w:sz w:val="20"/>
                <w:szCs w:val="20"/>
              </w:rPr>
            </w:pPr>
            <w:r>
              <w:rPr>
                <w:sz w:val="20"/>
                <w:szCs w:val="20"/>
              </w:rPr>
              <w:t xml:space="preserve"> . . . </w:t>
            </w:r>
          </w:p>
        </w:tc>
      </w:tr>
    </w:tbl>
    <w:p w:rsidR="00431756" w:rsidRPr="00444327" w:rsidRDefault="00431756" w:rsidP="00431756">
      <w:pPr>
        <w:pStyle w:val="Corpodetexto"/>
        <w:tabs>
          <w:tab w:val="left" w:pos="600"/>
        </w:tabs>
        <w:ind w:left="600" w:hanging="600"/>
        <w:jc w:val="center"/>
        <w:rPr>
          <w:sz w:val="20"/>
          <w:szCs w:val="20"/>
        </w:rPr>
      </w:pPr>
      <w:r w:rsidRPr="00444327">
        <w:rPr>
          <w:sz w:val="20"/>
          <w:szCs w:val="20"/>
        </w:rPr>
        <w:t>Fonte: FLEURY &amp; FLEURY (2001, p.22)</w:t>
      </w:r>
    </w:p>
    <w:p w:rsidR="00431756" w:rsidRDefault="00431756" w:rsidP="00431756"/>
    <w:p w:rsidR="00431756" w:rsidRDefault="00431756" w:rsidP="00431756"/>
    <w:p w:rsidR="00431756" w:rsidRDefault="00431756" w:rsidP="00431756">
      <w:pPr>
        <w:jc w:val="center"/>
        <w:rPr>
          <w:sz w:val="20"/>
        </w:rPr>
      </w:pPr>
      <w:r>
        <w:rPr>
          <w:sz w:val="20"/>
        </w:rPr>
        <w:t>Tabela 1: Produção de carne de frango no Brasil – Série Histórica (1989-2001)</w:t>
      </w:r>
    </w:p>
    <w:tbl>
      <w:tblPr>
        <w:tblW w:w="0" w:type="auto"/>
        <w:jc w:val="center"/>
        <w:tblBorders>
          <w:top w:val="single" w:sz="4" w:space="0" w:color="auto"/>
          <w:bottom w:val="single" w:sz="4" w:space="0" w:color="auto"/>
          <w:insideH w:val="single" w:sz="4" w:space="0" w:color="auto"/>
        </w:tblBorders>
        <w:tblLayout w:type="fixed"/>
        <w:tblCellMar>
          <w:left w:w="45" w:type="dxa"/>
          <w:right w:w="45" w:type="dxa"/>
        </w:tblCellMar>
        <w:tblLook w:val="0000" w:firstRow="0" w:lastRow="0" w:firstColumn="0" w:lastColumn="0" w:noHBand="0" w:noVBand="0"/>
      </w:tblPr>
      <w:tblGrid>
        <w:gridCol w:w="1080"/>
        <w:gridCol w:w="1980"/>
        <w:gridCol w:w="2160"/>
        <w:gridCol w:w="2160"/>
      </w:tblGrid>
      <w:tr w:rsidR="00431756" w:rsidTr="007E474A">
        <w:trPr>
          <w:jc w:val="center"/>
        </w:trPr>
        <w:tc>
          <w:tcPr>
            <w:tcW w:w="3060" w:type="dxa"/>
            <w:gridSpan w:val="2"/>
            <w:shd w:val="clear" w:color="auto" w:fill="FFFFFF"/>
            <w:vAlign w:val="center"/>
          </w:tcPr>
          <w:p w:rsidR="00431756" w:rsidRDefault="00431756" w:rsidP="007E474A">
            <w:pPr>
              <w:jc w:val="center"/>
              <w:rPr>
                <w:sz w:val="20"/>
              </w:rPr>
            </w:pPr>
          </w:p>
        </w:tc>
        <w:tc>
          <w:tcPr>
            <w:tcW w:w="4320" w:type="dxa"/>
            <w:gridSpan w:val="2"/>
            <w:shd w:val="clear" w:color="auto" w:fill="FFFFFF"/>
            <w:vAlign w:val="center"/>
          </w:tcPr>
          <w:p w:rsidR="00431756" w:rsidRDefault="00431756" w:rsidP="007E474A">
            <w:pPr>
              <w:jc w:val="center"/>
              <w:rPr>
                <w:sz w:val="20"/>
                <w:lang w:val="en-US"/>
              </w:rPr>
            </w:pPr>
            <w:r>
              <w:rPr>
                <w:b/>
                <w:sz w:val="20"/>
                <w:lang w:val="en-US"/>
              </w:rPr>
              <w:t>Toneladas</w:t>
            </w:r>
          </w:p>
        </w:tc>
      </w:tr>
      <w:tr w:rsidR="00431756" w:rsidTr="007E474A">
        <w:trPr>
          <w:jc w:val="center"/>
        </w:trPr>
        <w:tc>
          <w:tcPr>
            <w:tcW w:w="1080" w:type="dxa"/>
            <w:shd w:val="clear" w:color="auto" w:fill="FFFFFF"/>
            <w:vAlign w:val="center"/>
          </w:tcPr>
          <w:p w:rsidR="00431756" w:rsidRDefault="00431756" w:rsidP="007E474A">
            <w:pPr>
              <w:jc w:val="center"/>
              <w:rPr>
                <w:sz w:val="20"/>
                <w:lang w:val="en-US"/>
              </w:rPr>
            </w:pPr>
            <w:r>
              <w:rPr>
                <w:rStyle w:val="Forte"/>
                <w:sz w:val="20"/>
                <w:lang w:val="en-US"/>
              </w:rPr>
              <w:t>Ano</w:t>
            </w:r>
          </w:p>
        </w:tc>
        <w:tc>
          <w:tcPr>
            <w:tcW w:w="1980" w:type="dxa"/>
            <w:shd w:val="clear" w:color="auto" w:fill="FFFFFF"/>
            <w:vAlign w:val="center"/>
          </w:tcPr>
          <w:p w:rsidR="00431756" w:rsidRDefault="00431756" w:rsidP="007E474A">
            <w:pPr>
              <w:jc w:val="center"/>
              <w:rPr>
                <w:sz w:val="20"/>
              </w:rPr>
            </w:pPr>
            <w:r>
              <w:rPr>
                <w:rStyle w:val="Forte"/>
                <w:sz w:val="20"/>
              </w:rPr>
              <w:t>Mercado interno</w:t>
            </w:r>
          </w:p>
        </w:tc>
        <w:tc>
          <w:tcPr>
            <w:tcW w:w="2160" w:type="dxa"/>
            <w:shd w:val="clear" w:color="auto" w:fill="FFFFFF"/>
            <w:vAlign w:val="center"/>
          </w:tcPr>
          <w:p w:rsidR="00431756" w:rsidRDefault="00431756" w:rsidP="007E474A">
            <w:pPr>
              <w:jc w:val="center"/>
              <w:rPr>
                <w:sz w:val="20"/>
              </w:rPr>
            </w:pPr>
            <w:r>
              <w:rPr>
                <w:rStyle w:val="Forte"/>
                <w:sz w:val="20"/>
              </w:rPr>
              <w:t>Exportação</w:t>
            </w:r>
          </w:p>
        </w:tc>
        <w:tc>
          <w:tcPr>
            <w:tcW w:w="2160" w:type="dxa"/>
            <w:shd w:val="clear" w:color="auto" w:fill="FFFFFF"/>
            <w:vAlign w:val="center"/>
          </w:tcPr>
          <w:p w:rsidR="00431756" w:rsidRDefault="00431756" w:rsidP="007E474A">
            <w:pPr>
              <w:jc w:val="center"/>
              <w:rPr>
                <w:sz w:val="20"/>
              </w:rPr>
            </w:pPr>
            <w:r>
              <w:rPr>
                <w:rStyle w:val="Forte"/>
                <w:sz w:val="20"/>
              </w:rPr>
              <w:t>Total</w:t>
            </w:r>
          </w:p>
        </w:tc>
      </w:tr>
      <w:tr w:rsidR="00431756" w:rsidTr="007E474A">
        <w:trPr>
          <w:jc w:val="center"/>
        </w:trPr>
        <w:tc>
          <w:tcPr>
            <w:tcW w:w="1080" w:type="dxa"/>
            <w:shd w:val="clear" w:color="auto" w:fill="FFFFFF"/>
            <w:vAlign w:val="center"/>
          </w:tcPr>
          <w:p w:rsidR="00431756" w:rsidRDefault="00431756" w:rsidP="007E474A">
            <w:pPr>
              <w:jc w:val="center"/>
              <w:rPr>
                <w:sz w:val="20"/>
              </w:rPr>
            </w:pPr>
            <w:r>
              <w:rPr>
                <w:rStyle w:val="Forte"/>
                <w:sz w:val="20"/>
              </w:rPr>
              <w:t>1989</w:t>
            </w:r>
          </w:p>
        </w:tc>
        <w:tc>
          <w:tcPr>
            <w:tcW w:w="1980" w:type="dxa"/>
            <w:shd w:val="clear" w:color="auto" w:fill="FFFFFF"/>
            <w:vAlign w:val="center"/>
          </w:tcPr>
          <w:p w:rsidR="00431756" w:rsidRDefault="00431756" w:rsidP="007E474A">
            <w:pPr>
              <w:jc w:val="center"/>
              <w:rPr>
                <w:sz w:val="20"/>
              </w:rPr>
            </w:pPr>
            <w:r>
              <w:rPr>
                <w:sz w:val="20"/>
              </w:rPr>
              <w:t>1.811.396</w:t>
            </w:r>
          </w:p>
        </w:tc>
        <w:tc>
          <w:tcPr>
            <w:tcW w:w="2160" w:type="dxa"/>
            <w:shd w:val="clear" w:color="auto" w:fill="FFFFFF"/>
            <w:vAlign w:val="center"/>
          </w:tcPr>
          <w:p w:rsidR="00431756" w:rsidRDefault="00431756" w:rsidP="007E474A">
            <w:pPr>
              <w:jc w:val="center"/>
              <w:rPr>
                <w:sz w:val="20"/>
              </w:rPr>
            </w:pPr>
            <w:r>
              <w:rPr>
                <w:sz w:val="20"/>
              </w:rPr>
              <w:t>243.891</w:t>
            </w:r>
          </w:p>
        </w:tc>
        <w:tc>
          <w:tcPr>
            <w:tcW w:w="2160" w:type="dxa"/>
            <w:shd w:val="clear" w:color="auto" w:fill="FFFFFF"/>
            <w:vAlign w:val="center"/>
          </w:tcPr>
          <w:p w:rsidR="00431756" w:rsidRDefault="00431756" w:rsidP="007E474A">
            <w:pPr>
              <w:jc w:val="center"/>
              <w:rPr>
                <w:sz w:val="20"/>
              </w:rPr>
            </w:pPr>
            <w:r>
              <w:rPr>
                <w:sz w:val="20"/>
              </w:rPr>
              <w:t>2.055.287</w:t>
            </w:r>
          </w:p>
        </w:tc>
      </w:tr>
      <w:tr w:rsidR="00431756" w:rsidTr="007E474A">
        <w:trPr>
          <w:jc w:val="center"/>
        </w:trPr>
        <w:tc>
          <w:tcPr>
            <w:tcW w:w="1080" w:type="dxa"/>
            <w:shd w:val="clear" w:color="auto" w:fill="FFFFFF"/>
            <w:vAlign w:val="center"/>
          </w:tcPr>
          <w:p w:rsidR="00431756" w:rsidRDefault="00431756" w:rsidP="007E474A">
            <w:pPr>
              <w:jc w:val="center"/>
              <w:rPr>
                <w:sz w:val="20"/>
              </w:rPr>
            </w:pPr>
            <w:r>
              <w:rPr>
                <w:rStyle w:val="Forte"/>
                <w:sz w:val="20"/>
              </w:rPr>
              <w:t>1990</w:t>
            </w:r>
          </w:p>
        </w:tc>
        <w:tc>
          <w:tcPr>
            <w:tcW w:w="1980" w:type="dxa"/>
            <w:shd w:val="clear" w:color="auto" w:fill="FFFFFF"/>
            <w:vAlign w:val="center"/>
          </w:tcPr>
          <w:p w:rsidR="00431756" w:rsidRDefault="00431756" w:rsidP="007E474A">
            <w:pPr>
              <w:jc w:val="center"/>
              <w:rPr>
                <w:sz w:val="20"/>
              </w:rPr>
            </w:pPr>
            <w:r>
              <w:rPr>
                <w:sz w:val="20"/>
              </w:rPr>
              <w:t>1.968.069</w:t>
            </w:r>
          </w:p>
        </w:tc>
        <w:tc>
          <w:tcPr>
            <w:tcW w:w="2160" w:type="dxa"/>
            <w:shd w:val="clear" w:color="auto" w:fill="FFFFFF"/>
            <w:vAlign w:val="center"/>
          </w:tcPr>
          <w:p w:rsidR="00431756" w:rsidRDefault="00431756" w:rsidP="007E474A">
            <w:pPr>
              <w:jc w:val="center"/>
              <w:rPr>
                <w:sz w:val="20"/>
              </w:rPr>
            </w:pPr>
            <w:r>
              <w:rPr>
                <w:sz w:val="20"/>
              </w:rPr>
              <w:t>299.218</w:t>
            </w:r>
          </w:p>
        </w:tc>
        <w:tc>
          <w:tcPr>
            <w:tcW w:w="2160" w:type="dxa"/>
            <w:shd w:val="clear" w:color="auto" w:fill="FFFFFF"/>
            <w:vAlign w:val="center"/>
          </w:tcPr>
          <w:p w:rsidR="00431756" w:rsidRDefault="00431756" w:rsidP="007E474A">
            <w:pPr>
              <w:jc w:val="center"/>
              <w:rPr>
                <w:sz w:val="20"/>
              </w:rPr>
            </w:pPr>
            <w:r>
              <w:rPr>
                <w:sz w:val="20"/>
              </w:rPr>
              <w:t>2.267.358</w:t>
            </w:r>
          </w:p>
        </w:tc>
      </w:tr>
    </w:tbl>
    <w:p w:rsidR="00431756" w:rsidRDefault="00431756" w:rsidP="00431756">
      <w:pPr>
        <w:jc w:val="center"/>
        <w:rPr>
          <w:sz w:val="20"/>
        </w:rPr>
      </w:pPr>
      <w:r>
        <w:rPr>
          <w:sz w:val="20"/>
        </w:rPr>
        <w:t>Fonte: ABEF Associação Brasileira dos Produtores e Exportadores de Frangos, 2003.</w:t>
      </w:r>
    </w:p>
    <w:p w:rsidR="00431756" w:rsidRDefault="00431756" w:rsidP="00431756">
      <w:pPr>
        <w:pStyle w:val="V-SIPEM-Referncia"/>
        <w:spacing w:before="0" w:after="0" w:line="240" w:lineRule="auto"/>
      </w:pPr>
    </w:p>
    <w:p w:rsidR="00431756" w:rsidRDefault="00431756" w:rsidP="00431756">
      <w:pPr>
        <w:pStyle w:val="V-SIPEM-Referncia"/>
        <w:spacing w:before="0" w:after="0" w:line="240" w:lineRule="auto"/>
      </w:pPr>
    </w:p>
    <w:p w:rsidR="00431756" w:rsidRDefault="00431756" w:rsidP="00431756">
      <w:pPr>
        <w:pStyle w:val="V-SIPEM-Referncia"/>
        <w:spacing w:before="0" w:after="0" w:line="240" w:lineRule="auto"/>
        <w:jc w:val="center"/>
      </w:pPr>
      <w:r w:rsidRPr="00DB225C">
        <w:rPr>
          <w:noProof/>
          <w:snapToGrid/>
        </w:rPr>
        <w:drawing>
          <wp:inline distT="0" distB="0" distL="0" distR="0">
            <wp:extent cx="3886200" cy="1781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l="29388" t="30125" r="1393" b="27470"/>
                    <a:stretch>
                      <a:fillRect/>
                    </a:stretch>
                  </pic:blipFill>
                  <pic:spPr bwMode="auto">
                    <a:xfrm>
                      <a:off x="0" y="0"/>
                      <a:ext cx="3886200" cy="1781175"/>
                    </a:xfrm>
                    <a:prstGeom prst="rect">
                      <a:avLst/>
                    </a:prstGeom>
                    <a:noFill/>
                    <a:ln>
                      <a:noFill/>
                    </a:ln>
                  </pic:spPr>
                </pic:pic>
              </a:graphicData>
            </a:graphic>
          </wp:inline>
        </w:drawing>
      </w:r>
    </w:p>
    <w:p w:rsidR="00431756" w:rsidRDefault="00431756" w:rsidP="00431756">
      <w:pPr>
        <w:pStyle w:val="V-SIPEM-Referncia"/>
        <w:spacing w:before="0" w:after="0" w:line="240" w:lineRule="auto"/>
        <w:jc w:val="center"/>
        <w:rPr>
          <w:sz w:val="20"/>
        </w:rPr>
      </w:pPr>
    </w:p>
    <w:p w:rsidR="00431756" w:rsidRDefault="00431756" w:rsidP="00431756">
      <w:pPr>
        <w:pStyle w:val="V-SIPEM-Referncia"/>
        <w:spacing w:before="0" w:after="0" w:line="240" w:lineRule="auto"/>
        <w:jc w:val="center"/>
        <w:rPr>
          <w:sz w:val="20"/>
        </w:rPr>
      </w:pPr>
      <w:r w:rsidRPr="00DB225C">
        <w:rPr>
          <w:b/>
          <w:sz w:val="20"/>
        </w:rPr>
        <w:t>Figura 1</w:t>
      </w:r>
      <w:r w:rsidRPr="00DB225C">
        <w:rPr>
          <w:sz w:val="20"/>
        </w:rPr>
        <w:t xml:space="preserve"> – Gráfico de</w:t>
      </w:r>
      <w:r>
        <w:rPr>
          <w:sz w:val="20"/>
        </w:rPr>
        <w:t xml:space="preserve"> y = sen x.</w:t>
      </w:r>
    </w:p>
    <w:p w:rsidR="00F80BAF" w:rsidRPr="00431756" w:rsidRDefault="00F80BAF" w:rsidP="00431756"/>
    <w:sectPr w:rsidR="00F80BAF" w:rsidRPr="00431756" w:rsidSect="00614D33">
      <w:headerReference w:type="default" r:id="rId10"/>
      <w:headerReference w:type="first" r:id="rId11"/>
      <w:pgSz w:w="11906" w:h="16838"/>
      <w:pgMar w:top="1417" w:right="1701" w:bottom="1417"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9F" w:rsidRDefault="009B0A9F" w:rsidP="00BC7498">
      <w:r>
        <w:separator/>
      </w:r>
    </w:p>
  </w:endnote>
  <w:endnote w:type="continuationSeparator" w:id="0">
    <w:p w:rsidR="009B0A9F" w:rsidRDefault="009B0A9F" w:rsidP="00BC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9F" w:rsidRDefault="009B0A9F" w:rsidP="00BC7498">
      <w:r>
        <w:separator/>
      </w:r>
    </w:p>
  </w:footnote>
  <w:footnote w:type="continuationSeparator" w:id="0">
    <w:p w:rsidR="009B0A9F" w:rsidRDefault="009B0A9F" w:rsidP="00BC7498">
      <w:r>
        <w:continuationSeparator/>
      </w:r>
    </w:p>
  </w:footnote>
  <w:footnote w:id="1">
    <w:p w:rsidR="00431756" w:rsidRDefault="00431756" w:rsidP="00431756">
      <w:pPr>
        <w:pStyle w:val="Textodenotaderodap"/>
      </w:pPr>
      <w:r>
        <w:rPr>
          <w:rStyle w:val="Refdenotaderodap"/>
        </w:rPr>
        <w:footnoteRef/>
      </w:r>
      <w:r>
        <w:t xml:space="preserve"> </w:t>
      </w:r>
      <w:r w:rsidRPr="005816DB">
        <w:t>Filiação institucional</w:t>
      </w:r>
      <w:r>
        <w:t xml:space="preserve"> e endereço eletrônico:</w:t>
      </w:r>
      <w:r w:rsidRPr="005816DB">
        <w:t xml:space="preserve"> alinhado </w:t>
      </w:r>
      <w:r>
        <w:t>à</w:t>
      </w:r>
      <w:r w:rsidRPr="005816DB">
        <w:t xml:space="preserve"> esquerda</w:t>
      </w:r>
    </w:p>
  </w:footnote>
  <w:footnote w:id="2">
    <w:p w:rsidR="00431756" w:rsidRDefault="00431756" w:rsidP="00431756">
      <w:pPr>
        <w:pStyle w:val="Textodenotaderodap"/>
      </w:pPr>
      <w:r>
        <w:rPr>
          <w:rStyle w:val="Refdenotaderodap"/>
        </w:rPr>
        <w:footnoteRef/>
      </w:r>
      <w:r>
        <w:t xml:space="preserve"> </w:t>
      </w:r>
      <w:r w:rsidRPr="005816DB">
        <w:t>Filiação institucional</w:t>
      </w:r>
      <w:r>
        <w:t xml:space="preserve"> e endereço eletrônico:</w:t>
      </w:r>
      <w:r w:rsidRPr="005816DB">
        <w:t xml:space="preserve"> alinhado </w:t>
      </w:r>
      <w:r>
        <w:t>à</w:t>
      </w:r>
      <w:r w:rsidRPr="005816DB">
        <w:t xml:space="preserve"> esquerda</w:t>
      </w:r>
    </w:p>
  </w:footnote>
  <w:footnote w:id="3">
    <w:p w:rsidR="00431756" w:rsidRDefault="00431756" w:rsidP="00431756">
      <w:pPr>
        <w:pStyle w:val="Textodenotaderodap"/>
      </w:pPr>
      <w:r>
        <w:rPr>
          <w:rStyle w:val="Refdenotaderodap"/>
        </w:rPr>
        <w:footnoteRef/>
      </w:r>
      <w:r>
        <w:t xml:space="preserve"> </w:t>
      </w:r>
      <w:r w:rsidRPr="005816DB">
        <w:t>Filiação institucional</w:t>
      </w:r>
      <w:r>
        <w:t xml:space="preserve"> e endereço eletrônico:</w:t>
      </w:r>
      <w:r w:rsidRPr="005816DB">
        <w:t xml:space="preserve"> alinhado </w:t>
      </w:r>
      <w:r>
        <w:t>à</w:t>
      </w:r>
      <w:r w:rsidRPr="005816DB">
        <w:t xml:space="preserve"> esquerda</w:t>
      </w:r>
    </w:p>
  </w:footnote>
  <w:footnote w:id="4">
    <w:p w:rsidR="00431756" w:rsidRPr="00614D33" w:rsidRDefault="00431756" w:rsidP="00614D33">
      <w:pPr>
        <w:pStyle w:val="Rodap"/>
        <w:jc w:val="both"/>
        <w:rPr>
          <w:sz w:val="16"/>
          <w:szCs w:val="20"/>
        </w:rPr>
      </w:pPr>
      <w:r w:rsidRPr="00614D33">
        <w:rPr>
          <w:rStyle w:val="Refdenotaderodap"/>
          <w:sz w:val="20"/>
        </w:rPr>
        <w:footnoteRef/>
      </w:r>
      <w:r w:rsidRPr="00614D33">
        <w:rPr>
          <w:sz w:val="20"/>
        </w:rPr>
        <w:t xml:space="preserve"> </w:t>
      </w:r>
      <w:r w:rsidRPr="00614D33">
        <w:rPr>
          <w:rStyle w:val="RodapChar"/>
          <w:sz w:val="20"/>
        </w:rPr>
        <w:t xml:space="preserve">Notas de rodapé ficam com letra Times, tamanho 10pt, espaçamento simples, justificado e com filete à esquerda. </w:t>
      </w:r>
    </w:p>
  </w:footnote>
  <w:footnote w:id="5">
    <w:p w:rsidR="00431756" w:rsidRPr="00FC7EC1" w:rsidRDefault="00431756" w:rsidP="00431756">
      <w:pPr>
        <w:pStyle w:val="Textodenotaderodap"/>
        <w:jc w:val="both"/>
        <w:rPr>
          <w:lang w:val="pt-BR"/>
        </w:rPr>
      </w:pPr>
      <w:r>
        <w:rPr>
          <w:rStyle w:val="Refdenotaderodap"/>
        </w:rPr>
        <w:footnoteRef/>
      </w:r>
      <w:r>
        <w:t xml:space="preserve"> </w:t>
      </w:r>
      <w:r>
        <w:rPr>
          <w:lang w:val="pt-BR"/>
        </w:rPr>
        <w:t xml:space="preserve">Exemplos do quadro e da tabela recortados de: </w:t>
      </w:r>
      <w:r w:rsidRPr="007F0F8B">
        <w:t>OLIVEIRA</w:t>
      </w:r>
      <w:r>
        <w:rPr>
          <w:lang w:val="pt-BR"/>
        </w:rPr>
        <w:t>,</w:t>
      </w:r>
      <w:r w:rsidRPr="007F0F8B">
        <w:t xml:space="preserve"> Luciel Henrique de</w:t>
      </w:r>
      <w:r>
        <w:rPr>
          <w:lang w:val="pt-BR"/>
        </w:rPr>
        <w:t>.</w:t>
      </w:r>
      <w:r w:rsidRPr="007F0F8B">
        <w:t xml:space="preserve"> </w:t>
      </w:r>
      <w:r>
        <w:rPr>
          <w:lang w:val="pt-BR"/>
        </w:rPr>
        <w:t>Q</w:t>
      </w:r>
      <w:r w:rsidRPr="00FC7EC1">
        <w:t>uadros, tabelas e figuras: Como formatar, como citar, qual a diferença?</w:t>
      </w:r>
      <w:r>
        <w:rPr>
          <w:lang w:val="pt-BR"/>
        </w:rPr>
        <w:t xml:space="preserve"> Disponível em: &lt;</w:t>
      </w:r>
      <w:r w:rsidRPr="00FC7EC1">
        <w:t>http://www.read.ea.ufrgs.br/</w:t>
      </w:r>
      <w:r>
        <w:rPr>
          <w:lang w:val="pt-BR"/>
        </w:rPr>
        <w:t xml:space="preserve"> </w:t>
      </w:r>
      <w:r w:rsidRPr="00FC7EC1">
        <w:t>formularios/index.php</w:t>
      </w:r>
      <w:r>
        <w:rPr>
          <w:lang w:val="pt-BR"/>
        </w:rPr>
        <w:t xml:space="preserve">&gt;. </w:t>
      </w:r>
      <w:r w:rsidRPr="00FC7EC1">
        <w:rPr>
          <w:i/>
          <w:lang w:val="pt-BR"/>
        </w:rPr>
        <w:t>Link</w:t>
      </w:r>
      <w:r>
        <w:rPr>
          <w:i/>
          <w:lang w:val="pt-BR"/>
        </w:rPr>
        <w:t xml:space="preserve"> na página</w:t>
      </w:r>
      <w:r>
        <w:rPr>
          <w:lang w:val="pt-BR"/>
        </w:rPr>
        <w:t xml:space="preserve">: </w:t>
      </w:r>
      <w:r w:rsidRPr="00FC7EC1">
        <w:rPr>
          <w:lang w:val="pt-BR"/>
        </w:rPr>
        <w:t>N</w:t>
      </w:r>
      <w:r>
        <w:rPr>
          <w:lang w:val="pt-BR"/>
        </w:rPr>
        <w:t>ormas ABNT para figuras, quadros e tabelas. Acesso em: 03 ago.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33" w:rsidRPr="00614D33" w:rsidRDefault="00614D33" w:rsidP="00614D33">
    <w:pPr>
      <w:pStyle w:val="Cabealho"/>
      <w:jc w:val="center"/>
      <w:rPr>
        <w:color w:val="2E74B5" w:themeColor="accent1" w:themeShade="BF"/>
        <w:sz w:val="22"/>
      </w:rPr>
    </w:pPr>
    <w:r w:rsidRPr="00614D33">
      <w:rPr>
        <w:color w:val="2E74B5" w:themeColor="accent1" w:themeShade="BF"/>
        <w:sz w:val="22"/>
      </w:rPr>
      <w:t>VI ENCONTRO DE EDUCAÇÃO MATEMÁTICA DE OURO PRETO</w:t>
    </w:r>
  </w:p>
  <w:p w:rsidR="00614D33" w:rsidRDefault="00614D33" w:rsidP="00614D33">
    <w:pPr>
      <w:pStyle w:val="Cabealho"/>
      <w:jc w:val="center"/>
      <w:rPr>
        <w:color w:val="2E74B5" w:themeColor="accent1" w:themeShade="BF"/>
        <w:sz w:val="22"/>
      </w:rPr>
    </w:pPr>
    <w:r w:rsidRPr="00614D33">
      <w:rPr>
        <w:color w:val="2E74B5" w:themeColor="accent1" w:themeShade="BF"/>
        <w:sz w:val="22"/>
      </w:rPr>
      <w:t>VIII ENCONTRO DE ENSINO E PESQUISA EM EDUCAÇÃO MATEMÁTICA</w:t>
    </w:r>
  </w:p>
  <w:p w:rsidR="005C38B6" w:rsidRPr="005C38B6" w:rsidRDefault="005C38B6" w:rsidP="00614D33">
    <w:pPr>
      <w:pStyle w:val="Cabealho"/>
      <w:jc w:val="center"/>
      <w:rPr>
        <w:i/>
        <w:color w:val="2E74B5" w:themeColor="accent1" w:themeShade="BF"/>
        <w:sz w:val="26"/>
        <w:szCs w:val="26"/>
      </w:rPr>
    </w:pPr>
    <w:r w:rsidRPr="005C38B6">
      <w:rPr>
        <w:i/>
        <w:color w:val="2E74B5" w:themeColor="accent1" w:themeShade="BF"/>
        <w:sz w:val="26"/>
        <w:szCs w:val="26"/>
      </w:rPr>
      <w:t>Promovendo Educação Matemática pa</w:t>
    </w:r>
    <w:r w:rsidR="0028273B">
      <w:rPr>
        <w:i/>
        <w:color w:val="2E74B5" w:themeColor="accent1" w:themeShade="BF"/>
        <w:sz w:val="26"/>
        <w:szCs w:val="26"/>
      </w:rPr>
      <w:t>r</w:t>
    </w:r>
    <w:r w:rsidRPr="005C38B6">
      <w:rPr>
        <w:i/>
        <w:color w:val="2E74B5" w:themeColor="accent1" w:themeShade="BF"/>
        <w:sz w:val="26"/>
        <w:szCs w:val="26"/>
      </w:rPr>
      <w:t>a todos</w:t>
    </w:r>
  </w:p>
  <w:p w:rsidR="00614D33" w:rsidRDefault="00614D33" w:rsidP="00614D33">
    <w:pPr>
      <w:pStyle w:val="Cabealho"/>
      <w:jc w:val="center"/>
      <w:rPr>
        <w:color w:val="2E74B5" w:themeColor="accent1" w:themeShade="BF"/>
        <w:sz w:val="22"/>
      </w:rPr>
    </w:pPr>
    <w:r w:rsidRPr="00614D33">
      <w:rPr>
        <w:color w:val="2E74B5" w:themeColor="accent1" w:themeShade="BF"/>
        <w:sz w:val="22"/>
      </w:rPr>
      <w:t>18 A 20 DE MAIO DE 2017 | OURO PRETO | MG | BRASIL</w:t>
    </w:r>
  </w:p>
  <w:p w:rsidR="005C38B6" w:rsidRPr="00614D33" w:rsidRDefault="005C38B6" w:rsidP="00614D33">
    <w:pPr>
      <w:pStyle w:val="Cabealho"/>
      <w:jc w:val="center"/>
      <w:rPr>
        <w:color w:val="2E74B5" w:themeColor="accent1" w:themeShade="BF"/>
        <w:sz w:val="22"/>
      </w:rPr>
    </w:pPr>
  </w:p>
  <w:p w:rsidR="00F1599D" w:rsidRPr="00614D33" w:rsidRDefault="00F1599D" w:rsidP="00614D3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98" w:rsidRDefault="00BC7498" w:rsidP="00BC7498">
    <w:pPr>
      <w:pStyle w:val="Cabealho"/>
      <w:ind w:left="142"/>
      <w:rPr>
        <w:noProof/>
      </w:rPr>
    </w:pPr>
  </w:p>
  <w:tbl>
    <w:tblPr>
      <w:tblStyle w:val="Tabelacomgrade"/>
      <w:tblW w:w="0" w:type="auto"/>
      <w:tblInd w:w="142" w:type="dxa"/>
      <w:tblLook w:val="04A0" w:firstRow="1" w:lastRow="0" w:firstColumn="1" w:lastColumn="0" w:noHBand="0" w:noVBand="1"/>
    </w:tblPr>
    <w:tblGrid>
      <w:gridCol w:w="8578"/>
    </w:tblGrid>
    <w:tr w:rsidR="00614D33" w:rsidTr="00614D33">
      <w:tc>
        <w:tcPr>
          <w:tcW w:w="8644" w:type="dxa"/>
          <w:tcBorders>
            <w:top w:val="nil"/>
            <w:left w:val="nil"/>
            <w:bottom w:val="nil"/>
            <w:right w:val="nil"/>
          </w:tcBorders>
          <w:shd w:val="clear" w:color="auto" w:fill="E7E6E6" w:themeFill="background2"/>
        </w:tcPr>
        <w:p w:rsidR="00614D33" w:rsidRDefault="00614D33" w:rsidP="00614D33">
          <w:pPr>
            <w:pStyle w:val="Cabealho"/>
            <w:jc w:val="center"/>
          </w:pPr>
          <w:r>
            <w:object w:dxaOrig="4095"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81pt" o:ole="">
                <v:imagedata r:id="rId1" o:title=""/>
              </v:shape>
              <o:OLEObject Type="Embed" ProgID="PBrush" ShapeID="_x0000_i1025" DrawAspect="Content" ObjectID="_1535384535" r:id="rId2"/>
            </w:object>
          </w:r>
        </w:p>
      </w:tc>
    </w:tr>
  </w:tbl>
  <w:p w:rsidR="00BC7498" w:rsidRDefault="00BC7498" w:rsidP="00BC7498">
    <w:pPr>
      <w:pStyle w:val="Cabealho"/>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55AE"/>
    <w:multiLevelType w:val="multilevel"/>
    <w:tmpl w:val="5432725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75EE0A75"/>
    <w:multiLevelType w:val="hybridMultilevel"/>
    <w:tmpl w:val="3EA248A8"/>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Symbol"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Symbol"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Symbol" w:hint="default"/>
      </w:rPr>
    </w:lvl>
    <w:lvl w:ilvl="8" w:tplc="04160005" w:tentative="1">
      <w:start w:val="1"/>
      <w:numFmt w:val="bullet"/>
      <w:lvlText w:val=""/>
      <w:lvlJc w:val="left"/>
      <w:pPr>
        <w:ind w:left="682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98"/>
    <w:rsid w:val="000F0E73"/>
    <w:rsid w:val="002026F2"/>
    <w:rsid w:val="00223481"/>
    <w:rsid w:val="0028273B"/>
    <w:rsid w:val="0028782D"/>
    <w:rsid w:val="002E6073"/>
    <w:rsid w:val="00431756"/>
    <w:rsid w:val="005C38B6"/>
    <w:rsid w:val="00614D33"/>
    <w:rsid w:val="00617CD3"/>
    <w:rsid w:val="00787421"/>
    <w:rsid w:val="008001B4"/>
    <w:rsid w:val="00856DE4"/>
    <w:rsid w:val="00877C07"/>
    <w:rsid w:val="00895744"/>
    <w:rsid w:val="008A445E"/>
    <w:rsid w:val="008B0E10"/>
    <w:rsid w:val="00933F19"/>
    <w:rsid w:val="00955B40"/>
    <w:rsid w:val="009B0A9F"/>
    <w:rsid w:val="009B3EAE"/>
    <w:rsid w:val="00A013E9"/>
    <w:rsid w:val="00A41805"/>
    <w:rsid w:val="00A94E24"/>
    <w:rsid w:val="00AA295A"/>
    <w:rsid w:val="00AA39F5"/>
    <w:rsid w:val="00B504BA"/>
    <w:rsid w:val="00B50771"/>
    <w:rsid w:val="00BC5692"/>
    <w:rsid w:val="00BC7498"/>
    <w:rsid w:val="00C621CF"/>
    <w:rsid w:val="00CE63AC"/>
    <w:rsid w:val="00D821AA"/>
    <w:rsid w:val="00E33E2D"/>
    <w:rsid w:val="00F05D60"/>
    <w:rsid w:val="00F1599D"/>
    <w:rsid w:val="00F177EF"/>
    <w:rsid w:val="00F80BAF"/>
    <w:rsid w:val="00F923E5"/>
    <w:rsid w:val="00F9671D"/>
    <w:rsid w:val="00FC6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7498"/>
    <w:pPr>
      <w:tabs>
        <w:tab w:val="center" w:pos="4252"/>
        <w:tab w:val="right" w:pos="8504"/>
      </w:tabs>
    </w:pPr>
  </w:style>
  <w:style w:type="character" w:customStyle="1" w:styleId="CabealhoChar">
    <w:name w:val="Cabeçalho Char"/>
    <w:basedOn w:val="Fontepargpadro"/>
    <w:link w:val="Cabealho"/>
    <w:rsid w:val="00BC7498"/>
  </w:style>
  <w:style w:type="paragraph" w:styleId="Rodap">
    <w:name w:val="footer"/>
    <w:aliases w:val="V-SIPEM - Rodapé"/>
    <w:basedOn w:val="Normal"/>
    <w:link w:val="RodapChar"/>
    <w:uiPriority w:val="99"/>
    <w:unhideWhenUsed/>
    <w:rsid w:val="00BC7498"/>
    <w:pPr>
      <w:tabs>
        <w:tab w:val="center" w:pos="4252"/>
        <w:tab w:val="right" w:pos="8504"/>
      </w:tabs>
    </w:pPr>
  </w:style>
  <w:style w:type="character" w:customStyle="1" w:styleId="RodapChar">
    <w:name w:val="Rodapé Char"/>
    <w:aliases w:val="V-SIPEM - Rodapé Char"/>
    <w:basedOn w:val="Fontepargpadro"/>
    <w:link w:val="Rodap"/>
    <w:uiPriority w:val="99"/>
    <w:rsid w:val="00BC7498"/>
  </w:style>
  <w:style w:type="table" w:styleId="Tabelacomgrade">
    <w:name w:val="Table Grid"/>
    <w:basedOn w:val="Tabelanormal"/>
    <w:uiPriority w:val="39"/>
    <w:rsid w:val="00BC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56DE4"/>
    <w:rPr>
      <w:rFonts w:ascii="Segoe UI" w:hAnsi="Segoe UI" w:cs="Segoe UI"/>
      <w:sz w:val="18"/>
      <w:szCs w:val="18"/>
    </w:rPr>
  </w:style>
  <w:style w:type="character" w:customStyle="1" w:styleId="TextodebaloChar">
    <w:name w:val="Texto de balão Char"/>
    <w:basedOn w:val="Fontepargpadro"/>
    <w:link w:val="Textodebalo"/>
    <w:uiPriority w:val="99"/>
    <w:semiHidden/>
    <w:rsid w:val="00856DE4"/>
    <w:rPr>
      <w:rFonts w:ascii="Segoe UI" w:hAnsi="Segoe UI" w:cs="Segoe UI"/>
      <w:sz w:val="18"/>
      <w:szCs w:val="18"/>
    </w:rPr>
  </w:style>
  <w:style w:type="paragraph" w:styleId="Ttulo">
    <w:name w:val="Title"/>
    <w:basedOn w:val="Normal"/>
    <w:link w:val="TtuloChar"/>
    <w:qFormat/>
    <w:rsid w:val="00F80BAF"/>
    <w:pPr>
      <w:spacing w:line="360" w:lineRule="auto"/>
      <w:jc w:val="center"/>
    </w:pPr>
    <w:rPr>
      <w:b/>
      <w:bCs/>
      <w:lang w:val="x-none"/>
    </w:rPr>
  </w:style>
  <w:style w:type="character" w:customStyle="1" w:styleId="TtuloChar">
    <w:name w:val="Título Char"/>
    <w:basedOn w:val="Fontepargpadro"/>
    <w:link w:val="Ttulo"/>
    <w:rsid w:val="00F80BAF"/>
    <w:rPr>
      <w:rFonts w:ascii="Times New Roman" w:eastAsia="Times New Roman" w:hAnsi="Times New Roman" w:cs="Times New Roman"/>
      <w:b/>
      <w:bCs/>
      <w:sz w:val="24"/>
      <w:szCs w:val="24"/>
      <w:lang w:val="x-none" w:eastAsia="pt-BR"/>
    </w:rPr>
  </w:style>
  <w:style w:type="paragraph" w:styleId="Textodenotaderodap">
    <w:name w:val="footnote text"/>
    <w:basedOn w:val="Normal"/>
    <w:link w:val="TextodenotaderodapChar"/>
    <w:uiPriority w:val="99"/>
    <w:semiHidden/>
    <w:rsid w:val="00F80BAF"/>
    <w:rPr>
      <w:sz w:val="20"/>
      <w:szCs w:val="20"/>
      <w:lang w:val="x-none"/>
    </w:rPr>
  </w:style>
  <w:style w:type="character" w:customStyle="1" w:styleId="TextodenotaderodapChar">
    <w:name w:val="Texto de nota de rodapé Char"/>
    <w:basedOn w:val="Fontepargpadro"/>
    <w:link w:val="Textodenotaderodap"/>
    <w:uiPriority w:val="99"/>
    <w:semiHidden/>
    <w:rsid w:val="00F80BAF"/>
    <w:rPr>
      <w:rFonts w:ascii="Times New Roman" w:eastAsia="Times New Roman" w:hAnsi="Times New Roman" w:cs="Times New Roman"/>
      <w:sz w:val="20"/>
      <w:szCs w:val="20"/>
      <w:lang w:val="x-none" w:eastAsia="pt-BR"/>
    </w:rPr>
  </w:style>
  <w:style w:type="character" w:styleId="Refdenotaderodap">
    <w:name w:val="footnote reference"/>
    <w:uiPriority w:val="99"/>
    <w:semiHidden/>
    <w:rsid w:val="00F80BAF"/>
    <w:rPr>
      <w:vertAlign w:val="superscript"/>
    </w:rPr>
  </w:style>
  <w:style w:type="character" w:styleId="Forte">
    <w:name w:val="Strong"/>
    <w:qFormat/>
    <w:rsid w:val="00F80BAF"/>
    <w:rPr>
      <w:b/>
      <w:bCs/>
    </w:rPr>
  </w:style>
  <w:style w:type="paragraph" w:customStyle="1" w:styleId="V-SIPEM-Pargrafos">
    <w:name w:val="V-SIPEM - Parágrafos"/>
    <w:rsid w:val="00F80BAF"/>
    <w:pPr>
      <w:spacing w:after="0" w:line="360" w:lineRule="auto"/>
      <w:ind w:firstLine="567"/>
      <w:jc w:val="both"/>
    </w:pPr>
    <w:rPr>
      <w:rFonts w:ascii="Times New Roman" w:eastAsia="Times New Roman" w:hAnsi="Times New Roman" w:cs="Times New Roman"/>
      <w:snapToGrid w:val="0"/>
      <w:sz w:val="24"/>
      <w:szCs w:val="20"/>
      <w:lang w:eastAsia="pt-BR"/>
    </w:rPr>
  </w:style>
  <w:style w:type="paragraph" w:customStyle="1" w:styleId="V-SIPEM-Referncia">
    <w:name w:val="V-SIPEM - Referência"/>
    <w:link w:val="V-SIPEM-RefernciaChar"/>
    <w:rsid w:val="00F80BAF"/>
    <w:pPr>
      <w:spacing w:before="120" w:after="120" w:line="360" w:lineRule="auto"/>
      <w:jc w:val="both"/>
    </w:pPr>
    <w:rPr>
      <w:rFonts w:ascii="Times New Roman" w:eastAsia="Times New Roman" w:hAnsi="Times New Roman" w:cs="Times New Roman"/>
      <w:snapToGrid w:val="0"/>
      <w:sz w:val="24"/>
      <w:szCs w:val="20"/>
      <w:lang w:eastAsia="pt-BR"/>
    </w:rPr>
  </w:style>
  <w:style w:type="character" w:customStyle="1" w:styleId="V-SIPEM-RefernciaChar">
    <w:name w:val="V-SIPEM - Referência Char"/>
    <w:link w:val="V-SIPEM-Referncia"/>
    <w:rsid w:val="00F80BAF"/>
    <w:rPr>
      <w:rFonts w:ascii="Times New Roman" w:eastAsia="Times New Roman" w:hAnsi="Times New Roman" w:cs="Times New Roman"/>
      <w:snapToGrid w:val="0"/>
      <w:sz w:val="24"/>
      <w:szCs w:val="20"/>
      <w:lang w:eastAsia="pt-BR"/>
    </w:rPr>
  </w:style>
  <w:style w:type="paragraph" w:customStyle="1" w:styleId="V-SIPEM-SeoSemNmero">
    <w:name w:val="V-SIPEM - Seção Sem Número"/>
    <w:basedOn w:val="Normal"/>
    <w:rsid w:val="00F80BAF"/>
    <w:pPr>
      <w:spacing w:before="240" w:after="120" w:line="360" w:lineRule="auto"/>
    </w:pPr>
    <w:rPr>
      <w:rFonts w:cs="Arial"/>
      <w:bCs/>
      <w:snapToGrid w:val="0"/>
      <w:kern w:val="32"/>
      <w:szCs w:val="32"/>
    </w:rPr>
  </w:style>
  <w:style w:type="character" w:customStyle="1" w:styleId="st">
    <w:name w:val="st"/>
    <w:rsid w:val="00F80BAF"/>
  </w:style>
  <w:style w:type="paragraph" w:styleId="Corpodetexto">
    <w:name w:val="Body Text"/>
    <w:basedOn w:val="Normal"/>
    <w:link w:val="CorpodetextoChar"/>
    <w:rsid w:val="00F80BAF"/>
    <w:pPr>
      <w:spacing w:before="120"/>
    </w:pPr>
  </w:style>
  <w:style w:type="character" w:customStyle="1" w:styleId="CorpodetextoChar">
    <w:name w:val="Corpo de texto Char"/>
    <w:basedOn w:val="Fontepargpadro"/>
    <w:link w:val="Corpodetexto"/>
    <w:rsid w:val="00F80BAF"/>
    <w:rPr>
      <w:rFonts w:ascii="Times New Roman" w:eastAsia="Times New Roman" w:hAnsi="Times New Roman" w:cs="Times New Roman"/>
      <w:szCs w:val="24"/>
      <w:lang w:eastAsia="pt-BR"/>
    </w:rPr>
  </w:style>
  <w:style w:type="paragraph" w:customStyle="1" w:styleId="Corpodetexto21">
    <w:name w:val="Corpo de texto 21"/>
    <w:basedOn w:val="Normal"/>
    <w:rsid w:val="00F80BAF"/>
    <w:pPr>
      <w:spacing w:line="360" w:lineRule="auto"/>
      <w:ind w:left="708"/>
    </w:pPr>
    <w:rPr>
      <w:rFonts w:ascii="Arial" w:hAnsi="Arial"/>
      <w:szCs w:val="20"/>
    </w:rPr>
  </w:style>
  <w:style w:type="paragraph" w:customStyle="1" w:styleId="ResumoRevista">
    <w:name w:val="ResumoRevista"/>
    <w:basedOn w:val="Normal"/>
    <w:rsid w:val="00F80BAF"/>
    <w:pPr>
      <w:suppressAutoHyphens/>
      <w:spacing w:after="120" w:line="100" w:lineRule="atLeast"/>
      <w:ind w:firstLine="709"/>
      <w:jc w:val="both"/>
    </w:pPr>
    <w:rPr>
      <w:rFonts w:ascii="Calibri" w:hAnsi="Calibri" w:cs="Calibri"/>
      <w:lang w:eastAsia="ar-SA"/>
    </w:rPr>
  </w:style>
  <w:style w:type="paragraph" w:customStyle="1" w:styleId="Corpodetexto22">
    <w:name w:val="Corpo de texto 22"/>
    <w:basedOn w:val="Normal"/>
    <w:rsid w:val="00431756"/>
    <w:pPr>
      <w:spacing w:line="360" w:lineRule="auto"/>
      <w:ind w:left="708"/>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7498"/>
    <w:pPr>
      <w:tabs>
        <w:tab w:val="center" w:pos="4252"/>
        <w:tab w:val="right" w:pos="8504"/>
      </w:tabs>
    </w:pPr>
  </w:style>
  <w:style w:type="character" w:customStyle="1" w:styleId="CabealhoChar">
    <w:name w:val="Cabeçalho Char"/>
    <w:basedOn w:val="Fontepargpadro"/>
    <w:link w:val="Cabealho"/>
    <w:rsid w:val="00BC7498"/>
  </w:style>
  <w:style w:type="paragraph" w:styleId="Rodap">
    <w:name w:val="footer"/>
    <w:aliases w:val="V-SIPEM - Rodapé"/>
    <w:basedOn w:val="Normal"/>
    <w:link w:val="RodapChar"/>
    <w:uiPriority w:val="99"/>
    <w:unhideWhenUsed/>
    <w:rsid w:val="00BC7498"/>
    <w:pPr>
      <w:tabs>
        <w:tab w:val="center" w:pos="4252"/>
        <w:tab w:val="right" w:pos="8504"/>
      </w:tabs>
    </w:pPr>
  </w:style>
  <w:style w:type="character" w:customStyle="1" w:styleId="RodapChar">
    <w:name w:val="Rodapé Char"/>
    <w:aliases w:val="V-SIPEM - Rodapé Char"/>
    <w:basedOn w:val="Fontepargpadro"/>
    <w:link w:val="Rodap"/>
    <w:uiPriority w:val="99"/>
    <w:rsid w:val="00BC7498"/>
  </w:style>
  <w:style w:type="table" w:styleId="Tabelacomgrade">
    <w:name w:val="Table Grid"/>
    <w:basedOn w:val="Tabelanormal"/>
    <w:uiPriority w:val="39"/>
    <w:rsid w:val="00BC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56DE4"/>
    <w:rPr>
      <w:rFonts w:ascii="Segoe UI" w:hAnsi="Segoe UI" w:cs="Segoe UI"/>
      <w:sz w:val="18"/>
      <w:szCs w:val="18"/>
    </w:rPr>
  </w:style>
  <w:style w:type="character" w:customStyle="1" w:styleId="TextodebaloChar">
    <w:name w:val="Texto de balão Char"/>
    <w:basedOn w:val="Fontepargpadro"/>
    <w:link w:val="Textodebalo"/>
    <w:uiPriority w:val="99"/>
    <w:semiHidden/>
    <w:rsid w:val="00856DE4"/>
    <w:rPr>
      <w:rFonts w:ascii="Segoe UI" w:hAnsi="Segoe UI" w:cs="Segoe UI"/>
      <w:sz w:val="18"/>
      <w:szCs w:val="18"/>
    </w:rPr>
  </w:style>
  <w:style w:type="paragraph" w:styleId="Ttulo">
    <w:name w:val="Title"/>
    <w:basedOn w:val="Normal"/>
    <w:link w:val="TtuloChar"/>
    <w:qFormat/>
    <w:rsid w:val="00F80BAF"/>
    <w:pPr>
      <w:spacing w:line="360" w:lineRule="auto"/>
      <w:jc w:val="center"/>
    </w:pPr>
    <w:rPr>
      <w:b/>
      <w:bCs/>
      <w:lang w:val="x-none"/>
    </w:rPr>
  </w:style>
  <w:style w:type="character" w:customStyle="1" w:styleId="TtuloChar">
    <w:name w:val="Título Char"/>
    <w:basedOn w:val="Fontepargpadro"/>
    <w:link w:val="Ttulo"/>
    <w:rsid w:val="00F80BAF"/>
    <w:rPr>
      <w:rFonts w:ascii="Times New Roman" w:eastAsia="Times New Roman" w:hAnsi="Times New Roman" w:cs="Times New Roman"/>
      <w:b/>
      <w:bCs/>
      <w:sz w:val="24"/>
      <w:szCs w:val="24"/>
      <w:lang w:val="x-none" w:eastAsia="pt-BR"/>
    </w:rPr>
  </w:style>
  <w:style w:type="paragraph" w:styleId="Textodenotaderodap">
    <w:name w:val="footnote text"/>
    <w:basedOn w:val="Normal"/>
    <w:link w:val="TextodenotaderodapChar"/>
    <w:uiPriority w:val="99"/>
    <w:semiHidden/>
    <w:rsid w:val="00F80BAF"/>
    <w:rPr>
      <w:sz w:val="20"/>
      <w:szCs w:val="20"/>
      <w:lang w:val="x-none"/>
    </w:rPr>
  </w:style>
  <w:style w:type="character" w:customStyle="1" w:styleId="TextodenotaderodapChar">
    <w:name w:val="Texto de nota de rodapé Char"/>
    <w:basedOn w:val="Fontepargpadro"/>
    <w:link w:val="Textodenotaderodap"/>
    <w:uiPriority w:val="99"/>
    <w:semiHidden/>
    <w:rsid w:val="00F80BAF"/>
    <w:rPr>
      <w:rFonts w:ascii="Times New Roman" w:eastAsia="Times New Roman" w:hAnsi="Times New Roman" w:cs="Times New Roman"/>
      <w:sz w:val="20"/>
      <w:szCs w:val="20"/>
      <w:lang w:val="x-none" w:eastAsia="pt-BR"/>
    </w:rPr>
  </w:style>
  <w:style w:type="character" w:styleId="Refdenotaderodap">
    <w:name w:val="footnote reference"/>
    <w:uiPriority w:val="99"/>
    <w:semiHidden/>
    <w:rsid w:val="00F80BAF"/>
    <w:rPr>
      <w:vertAlign w:val="superscript"/>
    </w:rPr>
  </w:style>
  <w:style w:type="character" w:styleId="Forte">
    <w:name w:val="Strong"/>
    <w:qFormat/>
    <w:rsid w:val="00F80BAF"/>
    <w:rPr>
      <w:b/>
      <w:bCs/>
    </w:rPr>
  </w:style>
  <w:style w:type="paragraph" w:customStyle="1" w:styleId="V-SIPEM-Pargrafos">
    <w:name w:val="V-SIPEM - Parágrafos"/>
    <w:rsid w:val="00F80BAF"/>
    <w:pPr>
      <w:spacing w:after="0" w:line="360" w:lineRule="auto"/>
      <w:ind w:firstLine="567"/>
      <w:jc w:val="both"/>
    </w:pPr>
    <w:rPr>
      <w:rFonts w:ascii="Times New Roman" w:eastAsia="Times New Roman" w:hAnsi="Times New Roman" w:cs="Times New Roman"/>
      <w:snapToGrid w:val="0"/>
      <w:sz w:val="24"/>
      <w:szCs w:val="20"/>
      <w:lang w:eastAsia="pt-BR"/>
    </w:rPr>
  </w:style>
  <w:style w:type="paragraph" w:customStyle="1" w:styleId="V-SIPEM-Referncia">
    <w:name w:val="V-SIPEM - Referência"/>
    <w:link w:val="V-SIPEM-RefernciaChar"/>
    <w:rsid w:val="00F80BAF"/>
    <w:pPr>
      <w:spacing w:before="120" w:after="120" w:line="360" w:lineRule="auto"/>
      <w:jc w:val="both"/>
    </w:pPr>
    <w:rPr>
      <w:rFonts w:ascii="Times New Roman" w:eastAsia="Times New Roman" w:hAnsi="Times New Roman" w:cs="Times New Roman"/>
      <w:snapToGrid w:val="0"/>
      <w:sz w:val="24"/>
      <w:szCs w:val="20"/>
      <w:lang w:eastAsia="pt-BR"/>
    </w:rPr>
  </w:style>
  <w:style w:type="character" w:customStyle="1" w:styleId="V-SIPEM-RefernciaChar">
    <w:name w:val="V-SIPEM - Referência Char"/>
    <w:link w:val="V-SIPEM-Referncia"/>
    <w:rsid w:val="00F80BAF"/>
    <w:rPr>
      <w:rFonts w:ascii="Times New Roman" w:eastAsia="Times New Roman" w:hAnsi="Times New Roman" w:cs="Times New Roman"/>
      <w:snapToGrid w:val="0"/>
      <w:sz w:val="24"/>
      <w:szCs w:val="20"/>
      <w:lang w:eastAsia="pt-BR"/>
    </w:rPr>
  </w:style>
  <w:style w:type="paragraph" w:customStyle="1" w:styleId="V-SIPEM-SeoSemNmero">
    <w:name w:val="V-SIPEM - Seção Sem Número"/>
    <w:basedOn w:val="Normal"/>
    <w:rsid w:val="00F80BAF"/>
    <w:pPr>
      <w:spacing w:before="240" w:after="120" w:line="360" w:lineRule="auto"/>
    </w:pPr>
    <w:rPr>
      <w:rFonts w:cs="Arial"/>
      <w:bCs/>
      <w:snapToGrid w:val="0"/>
      <w:kern w:val="32"/>
      <w:szCs w:val="32"/>
    </w:rPr>
  </w:style>
  <w:style w:type="character" w:customStyle="1" w:styleId="st">
    <w:name w:val="st"/>
    <w:rsid w:val="00F80BAF"/>
  </w:style>
  <w:style w:type="paragraph" w:styleId="Corpodetexto">
    <w:name w:val="Body Text"/>
    <w:basedOn w:val="Normal"/>
    <w:link w:val="CorpodetextoChar"/>
    <w:rsid w:val="00F80BAF"/>
    <w:pPr>
      <w:spacing w:before="120"/>
    </w:pPr>
  </w:style>
  <w:style w:type="character" w:customStyle="1" w:styleId="CorpodetextoChar">
    <w:name w:val="Corpo de texto Char"/>
    <w:basedOn w:val="Fontepargpadro"/>
    <w:link w:val="Corpodetexto"/>
    <w:rsid w:val="00F80BAF"/>
    <w:rPr>
      <w:rFonts w:ascii="Times New Roman" w:eastAsia="Times New Roman" w:hAnsi="Times New Roman" w:cs="Times New Roman"/>
      <w:szCs w:val="24"/>
      <w:lang w:eastAsia="pt-BR"/>
    </w:rPr>
  </w:style>
  <w:style w:type="paragraph" w:customStyle="1" w:styleId="Corpodetexto21">
    <w:name w:val="Corpo de texto 21"/>
    <w:basedOn w:val="Normal"/>
    <w:rsid w:val="00F80BAF"/>
    <w:pPr>
      <w:spacing w:line="360" w:lineRule="auto"/>
      <w:ind w:left="708"/>
    </w:pPr>
    <w:rPr>
      <w:rFonts w:ascii="Arial" w:hAnsi="Arial"/>
      <w:szCs w:val="20"/>
    </w:rPr>
  </w:style>
  <w:style w:type="paragraph" w:customStyle="1" w:styleId="ResumoRevista">
    <w:name w:val="ResumoRevista"/>
    <w:basedOn w:val="Normal"/>
    <w:rsid w:val="00F80BAF"/>
    <w:pPr>
      <w:suppressAutoHyphens/>
      <w:spacing w:after="120" w:line="100" w:lineRule="atLeast"/>
      <w:ind w:firstLine="709"/>
      <w:jc w:val="both"/>
    </w:pPr>
    <w:rPr>
      <w:rFonts w:ascii="Calibri" w:hAnsi="Calibri" w:cs="Calibri"/>
      <w:lang w:eastAsia="ar-SA"/>
    </w:rPr>
  </w:style>
  <w:style w:type="paragraph" w:customStyle="1" w:styleId="Corpodetexto22">
    <w:name w:val="Corpo de texto 22"/>
    <w:basedOn w:val="Normal"/>
    <w:rsid w:val="00431756"/>
    <w:pPr>
      <w:spacing w:line="360" w:lineRule="auto"/>
      <w:ind w:left="708"/>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38A18-CD0C-4F43-AD4B-D0A8BEDE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4761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Cássio Vidigal</dc:creator>
  <cp:lastModifiedBy>UFOP</cp:lastModifiedBy>
  <cp:revision>2</cp:revision>
  <cp:lastPrinted>2016-09-11T21:50:00Z</cp:lastPrinted>
  <dcterms:created xsi:type="dcterms:W3CDTF">2016-09-14T21:56:00Z</dcterms:created>
  <dcterms:modified xsi:type="dcterms:W3CDTF">2016-09-14T21:56:00Z</dcterms:modified>
</cp:coreProperties>
</file>